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74E2" w14:textId="3A62C578" w:rsidR="00807A77" w:rsidRDefault="00CD4FC5" w:rsidP="00CD4FC5">
      <w:pPr>
        <w:pStyle w:val="ConsPlusTitle0"/>
        <w:tabs>
          <w:tab w:val="left" w:pos="1212"/>
          <w:tab w:val="center" w:pos="5103"/>
        </w:tabs>
        <w:outlineLvl w:val="0"/>
      </w:pPr>
      <w:r>
        <w:tab/>
      </w:r>
      <w:r>
        <w:tab/>
      </w:r>
      <w:r w:rsidR="002F2982">
        <w:t>ПРАВИТЕЛЬСТВО РЕСПУБЛИКИ КАРЕЛИЯ</w:t>
      </w:r>
    </w:p>
    <w:p w14:paraId="7C96EC1F" w14:textId="77777777" w:rsidR="00807A77" w:rsidRDefault="00807A77">
      <w:pPr>
        <w:pStyle w:val="ConsPlusTitle0"/>
        <w:jc w:val="both"/>
      </w:pPr>
    </w:p>
    <w:p w14:paraId="44ED624A" w14:textId="77777777" w:rsidR="00807A77" w:rsidRDefault="002F2982">
      <w:pPr>
        <w:pStyle w:val="ConsPlusTitle0"/>
        <w:jc w:val="center"/>
      </w:pPr>
      <w:r>
        <w:t>ПОСТАНОВЛЕНИЕ</w:t>
      </w:r>
    </w:p>
    <w:p w14:paraId="61E082A1" w14:textId="77777777" w:rsidR="00807A77" w:rsidRDefault="002F2982">
      <w:pPr>
        <w:pStyle w:val="ConsPlusTitle0"/>
        <w:jc w:val="center"/>
      </w:pPr>
      <w:r>
        <w:t>от 23 июня 2023 г. N 297-П</w:t>
      </w:r>
    </w:p>
    <w:p w14:paraId="7D003AD8" w14:textId="77777777" w:rsidR="00807A77" w:rsidRDefault="00807A77">
      <w:pPr>
        <w:pStyle w:val="ConsPlusTitle0"/>
        <w:jc w:val="both"/>
      </w:pPr>
    </w:p>
    <w:p w14:paraId="0CDE60F1" w14:textId="77777777" w:rsidR="00807A77" w:rsidRDefault="002F2982">
      <w:pPr>
        <w:pStyle w:val="ConsPlusTitle0"/>
        <w:jc w:val="center"/>
      </w:pPr>
      <w:r>
        <w:t>ОБ УТВЕРЖДЕНИИ ПОРЯДКА</w:t>
      </w:r>
    </w:p>
    <w:p w14:paraId="4A39A364" w14:textId="77777777" w:rsidR="00807A77" w:rsidRDefault="002F2982">
      <w:pPr>
        <w:pStyle w:val="ConsPlusTitle0"/>
        <w:jc w:val="center"/>
      </w:pPr>
      <w:r>
        <w:t>ПРЕДОСТАВЛЕНИЯ ИЗ БЮДЖЕТА РЕСПУБЛИКИ КАРЕЛИЯ</w:t>
      </w:r>
    </w:p>
    <w:p w14:paraId="203E02C1" w14:textId="77777777" w:rsidR="00807A77" w:rsidRDefault="002F2982">
      <w:pPr>
        <w:pStyle w:val="ConsPlusTitle0"/>
        <w:jc w:val="center"/>
      </w:pPr>
      <w:r>
        <w:t>СУБСИДИЙ НА ВОЗМЕЩЕНИЕ ЧАСТИ ЗАТРАТ ПРОМЫШЛЕННЫХ ПРЕДПРИЯТИЙ</w:t>
      </w:r>
    </w:p>
    <w:p w14:paraId="05FC6E46" w14:textId="77777777" w:rsidR="00807A77" w:rsidRDefault="002F2982">
      <w:pPr>
        <w:pStyle w:val="ConsPlusTitle0"/>
        <w:jc w:val="center"/>
      </w:pPr>
      <w:r>
        <w:t>(СУБСИДИИ ЮРИДИЧЕСКИМ ЛИЦАМ (КРОМЕ НЕКОММЕРЧЕСКИХ</w:t>
      </w:r>
    </w:p>
    <w:p w14:paraId="401F23D5" w14:textId="77777777" w:rsidR="00807A77" w:rsidRDefault="002F2982">
      <w:pPr>
        <w:pStyle w:val="ConsPlusTitle0"/>
        <w:jc w:val="center"/>
      </w:pPr>
      <w:r>
        <w:t>ОРГАНИЗАЦИЙ), ИНДИВИДУАЛЬНЫМ ПРЕДПРИНИМАТЕЛЯМ,</w:t>
      </w:r>
    </w:p>
    <w:p w14:paraId="05AE8942" w14:textId="77777777" w:rsidR="00807A77" w:rsidRDefault="002F2982">
      <w:pPr>
        <w:pStyle w:val="ConsPlusTitle0"/>
        <w:jc w:val="center"/>
      </w:pPr>
      <w:r>
        <w:t>ФИЗИЧЕСКИМ ЛИЦАМ - ПРОИЗВОДИТЕЛЯМ ТОВАРОВ,</w:t>
      </w:r>
    </w:p>
    <w:p w14:paraId="13D46B84" w14:textId="77777777" w:rsidR="00807A77" w:rsidRDefault="002F2982">
      <w:pPr>
        <w:pStyle w:val="ConsPlusTitle0"/>
        <w:jc w:val="center"/>
      </w:pPr>
      <w:r>
        <w:t>РАБОТ, УСЛУГ)</w:t>
      </w:r>
    </w:p>
    <w:p w14:paraId="572D65D1" w14:textId="77777777" w:rsidR="00807A77" w:rsidRDefault="00807A7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07A77" w14:paraId="65DF36B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EBFB" w14:textId="77777777" w:rsidR="00807A77" w:rsidRDefault="00807A7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A29F" w14:textId="77777777" w:rsidR="00807A77" w:rsidRDefault="00807A7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AF8E92" w14:textId="77777777" w:rsidR="00807A77" w:rsidRDefault="002F298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FFD4497" w14:textId="77777777" w:rsidR="00807A77" w:rsidRDefault="002F298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07.12.2023 </w:t>
            </w:r>
            <w:hyperlink r:id="rId6" w:tooltip="Постановление Правительства РК от 07.12.2023 N 560-П &quot;О внесении изменений в постановление Правительства Республики Карелия от 23 июня 2023 года N 297-П&quot; {КонсультантПлюс}">
              <w:r>
                <w:rPr>
                  <w:color w:val="0000FF"/>
                </w:rPr>
                <w:t>N 560-П</w:t>
              </w:r>
            </w:hyperlink>
            <w:r>
              <w:rPr>
                <w:color w:val="392C69"/>
              </w:rPr>
              <w:t>,</w:t>
            </w:r>
          </w:p>
          <w:p w14:paraId="423D2E9F" w14:textId="77777777" w:rsidR="00807A77" w:rsidRDefault="002F29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22.11.2024 </w:t>
            </w:r>
            <w:hyperlink r:id="rId7" w:tooltip="Постановление Правительства РК от 22.11.2024 N 394-П &quot;О внесении изменений в постановление Правительства Республики Карелия от 23 июня 2023 года N 297-П&quot; {КонсультантПлюс}">
              <w:r>
                <w:rPr>
                  <w:color w:val="0000FF"/>
                </w:rPr>
                <w:t>N 394-П</w:t>
              </w:r>
            </w:hyperlink>
            <w:r>
              <w:rPr>
                <w:color w:val="392C69"/>
              </w:rPr>
              <w:t xml:space="preserve">, от 15.04.2025 </w:t>
            </w:r>
            <w:hyperlink r:id="rId8" w:tooltip="Постановление Правительства РК от 15.04.2025 N 121-П &quot;О внесении изменений в постановление Правительства Республики Карелия от 23 июня 2023 года N 297-П&quot; {КонсультантПлюс}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5477" w14:textId="77777777" w:rsidR="00807A77" w:rsidRDefault="00807A77">
            <w:pPr>
              <w:pStyle w:val="ConsPlusNormal0"/>
            </w:pPr>
          </w:p>
        </w:tc>
      </w:tr>
    </w:tbl>
    <w:p w14:paraId="3F43E4E0" w14:textId="77777777" w:rsidR="00807A77" w:rsidRDefault="00807A77">
      <w:pPr>
        <w:pStyle w:val="ConsPlusNormal0"/>
        <w:jc w:val="both"/>
      </w:pPr>
    </w:p>
    <w:p w14:paraId="2AB034A7" w14:textId="77777777" w:rsidR="00807A77" w:rsidRDefault="002F2982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&quot;Бюджетный кодекс Российской Федерации&quot; от 31.07.1998 N 145-ФЗ (ред. от 21.04.2025) ------------ Недействующая редакция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0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Правительство Республики Карелия постановляет:</w:t>
      </w:r>
    </w:p>
    <w:p w14:paraId="44E0A4E3" w14:textId="77777777" w:rsidR="00807A77" w:rsidRDefault="002F2982">
      <w:pPr>
        <w:pStyle w:val="ConsPlusNormal0"/>
        <w:jc w:val="both"/>
      </w:pPr>
      <w:r>
        <w:t xml:space="preserve">(в ред. </w:t>
      </w:r>
      <w:hyperlink r:id="rId11" w:tooltip="Постановление Правительства РК от 22.11.2024 N 394-П &quot;О внесении изменений в постановление Правительства Республики Карелия от 23 июня 2023 года N 297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22.11.2024 N 394-П)</w:t>
      </w:r>
    </w:p>
    <w:p w14:paraId="79227779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6" w:tooltip="ПОРЯДОК">
        <w:r>
          <w:rPr>
            <w:color w:val="0000FF"/>
          </w:rPr>
          <w:t>Порядок</w:t>
        </w:r>
      </w:hyperlink>
      <w:r>
        <w:t xml:space="preserve"> предоставления из бюджета Республики Карелия субсидий на возмещение части затрат промышленных предприятий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услуг).</w:t>
      </w:r>
    </w:p>
    <w:p w14:paraId="3A4E4316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2. Утратил силу. - </w:t>
      </w:r>
      <w:hyperlink r:id="rId12" w:tooltip="Постановление Правительства РК от 22.11.2024 N 394-П &quot;О внесении изменений в постановление Правительства Республики Карелия от 23 июня 2023 года N 297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РК от 22.11.2024 N 394-П.</w:t>
      </w:r>
    </w:p>
    <w:p w14:paraId="67706CA5" w14:textId="77777777" w:rsidR="00807A77" w:rsidRDefault="002F2982">
      <w:pPr>
        <w:pStyle w:val="ConsPlusNormal0"/>
        <w:spacing w:before="240"/>
        <w:ind w:firstLine="540"/>
        <w:jc w:val="both"/>
      </w:pPr>
      <w:r>
        <w:t>3. Признать утратившими силу:</w:t>
      </w:r>
    </w:p>
    <w:p w14:paraId="5F04E4FC" w14:textId="77777777" w:rsidR="00807A77" w:rsidRDefault="00BC72A7">
      <w:pPr>
        <w:pStyle w:val="ConsPlusNormal0"/>
        <w:spacing w:before="240"/>
        <w:ind w:firstLine="540"/>
        <w:jc w:val="both"/>
      </w:pPr>
      <w:hyperlink r:id="rId13" w:tooltip="Постановление Правительства РК от 15.09.2021 N 404-П (ред. от 07.11.2022) &quot;Об утверждении Порядка предоставления из бюджета Республики Карелия субсидий на возмещение части затрат промышленных предприятий, связанных с приобретением нового оборудования (субсидии">
        <w:r w:rsidR="002F2982">
          <w:rPr>
            <w:color w:val="0000FF"/>
          </w:rPr>
          <w:t>постановление</w:t>
        </w:r>
      </w:hyperlink>
      <w:r w:rsidR="002F2982">
        <w:t xml:space="preserve"> Правительства Республики Карелия от 15 сентября 2021 года N 404-П "Об утверждении Порядка предоставления из бюджета Республики Карелия субсидий на возмещение части затрат промышленных предприятий, связанных с приобретением нового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услуг)" (Собрание законодательства Республики Карелия, 2021, N 9, ст. 2248);</w:t>
      </w:r>
    </w:p>
    <w:p w14:paraId="59D178BA" w14:textId="77777777" w:rsidR="00807A77" w:rsidRDefault="00BC72A7">
      <w:pPr>
        <w:pStyle w:val="ConsPlusNormal0"/>
        <w:spacing w:before="240"/>
        <w:ind w:firstLine="540"/>
        <w:jc w:val="both"/>
      </w:pPr>
      <w:hyperlink r:id="rId14" w:tooltip="Постановление Правительства РК от 21.07.2022 N 402-П &quot;О внесении изменений в постановление Правительства Республики Карелия от 15 сентября 2021 года N 404-П&quot; ------------ Утратил силу или отменен {КонсультантПлюс}">
        <w:r w:rsidR="002F2982">
          <w:rPr>
            <w:color w:val="0000FF"/>
          </w:rPr>
          <w:t>постановление</w:t>
        </w:r>
      </w:hyperlink>
      <w:r w:rsidR="002F2982">
        <w:t xml:space="preserve"> Правительства Республики Карелия от 21 июля 2022 года N 402-П "О внесении изменений в постановление Правительства Республики Карелия от 15 сентября 2021 года N 404-П" (Собрание законодательства Республики Карелия, 2022, N 7, ст. 1853);</w:t>
      </w:r>
    </w:p>
    <w:p w14:paraId="541167F6" w14:textId="77777777" w:rsidR="00807A77" w:rsidRDefault="00BC72A7">
      <w:pPr>
        <w:pStyle w:val="ConsPlusNormal0"/>
        <w:spacing w:before="240"/>
        <w:ind w:firstLine="540"/>
        <w:jc w:val="both"/>
      </w:pPr>
      <w:hyperlink r:id="rId15" w:tooltip="Постановление Правительства РК от 14.09.2022 N 501-П &quot;О внесении изменений в постановление Правительства Республики Карелия от 15 сентября 2021 года N 404-П&quot; ------------ Утратил силу или отменен {КонсультантПлюс}">
        <w:r w:rsidR="002F2982">
          <w:rPr>
            <w:color w:val="0000FF"/>
          </w:rPr>
          <w:t>постановление</w:t>
        </w:r>
      </w:hyperlink>
      <w:r w:rsidR="002F2982">
        <w:t xml:space="preserve"> Правительства Республики Карелия от 14 сентября 2022 года N 501-П "О внесении изменений в постановление Правительства Республики Карелия от 15 сентября 2021 года N 404-П" (Собрание законодательства Республики Карелия, 2022, N 9, ст. 2499);</w:t>
      </w:r>
    </w:p>
    <w:p w14:paraId="3ACE33E4" w14:textId="77777777" w:rsidR="00807A77" w:rsidRDefault="00BC72A7">
      <w:pPr>
        <w:pStyle w:val="ConsPlusNormal0"/>
        <w:spacing w:before="240"/>
        <w:ind w:firstLine="540"/>
        <w:jc w:val="both"/>
      </w:pPr>
      <w:hyperlink r:id="rId16" w:tooltip="Постановление Правительства РК от 07.11.2022 N 608-П &quot;О внесении изменений в постановление Правительства Республики Карелия от 15 сентября 2021 года N 404-П&quot; ------------ Утратил силу или отменен {КонсультантПлюс}">
        <w:r w:rsidR="002F2982">
          <w:rPr>
            <w:color w:val="0000FF"/>
          </w:rPr>
          <w:t>постановление</w:t>
        </w:r>
      </w:hyperlink>
      <w:r w:rsidR="002F2982">
        <w:t xml:space="preserve"> Правительства Республики Карелия от 7 ноября 2022 года N 608-П "О внесении изменений в постановление Правительства Республики Карелия от 15 сентября 2021 года N 404-П" (Собрание законодательства Республики Карелия, 2022, N 11, ст. 3174).</w:t>
      </w:r>
    </w:p>
    <w:p w14:paraId="13A97E68" w14:textId="77777777" w:rsidR="00807A77" w:rsidRDefault="00807A77">
      <w:pPr>
        <w:pStyle w:val="ConsPlusNormal0"/>
        <w:jc w:val="both"/>
      </w:pPr>
    </w:p>
    <w:p w14:paraId="686327AE" w14:textId="77777777" w:rsidR="00807A77" w:rsidRDefault="00807A77">
      <w:pPr>
        <w:pStyle w:val="ConsPlusNormal0"/>
        <w:jc w:val="both"/>
      </w:pPr>
    </w:p>
    <w:p w14:paraId="3EF63E7D" w14:textId="77777777" w:rsidR="00807A77" w:rsidRDefault="00807A77">
      <w:pPr>
        <w:pStyle w:val="ConsPlusNormal0"/>
        <w:jc w:val="both"/>
      </w:pPr>
    </w:p>
    <w:p w14:paraId="07C81A0E" w14:textId="77777777" w:rsidR="00807A77" w:rsidRDefault="00807A77">
      <w:pPr>
        <w:pStyle w:val="ConsPlusNormal0"/>
        <w:jc w:val="both"/>
      </w:pPr>
    </w:p>
    <w:p w14:paraId="229C39FE" w14:textId="77777777" w:rsidR="00807A77" w:rsidRDefault="00807A77">
      <w:pPr>
        <w:pStyle w:val="ConsPlusNormal0"/>
        <w:jc w:val="both"/>
      </w:pPr>
    </w:p>
    <w:p w14:paraId="5E6993DF" w14:textId="77777777" w:rsidR="00807A77" w:rsidRDefault="002F2982">
      <w:pPr>
        <w:pStyle w:val="ConsPlusNormal0"/>
        <w:jc w:val="right"/>
        <w:outlineLvl w:val="0"/>
      </w:pPr>
      <w:r>
        <w:t>Утвержден</w:t>
      </w:r>
    </w:p>
    <w:p w14:paraId="135AC09C" w14:textId="77777777" w:rsidR="00807A77" w:rsidRDefault="002F2982">
      <w:pPr>
        <w:pStyle w:val="ConsPlusNormal0"/>
        <w:jc w:val="right"/>
      </w:pPr>
      <w:r>
        <w:t>постановлением</w:t>
      </w:r>
    </w:p>
    <w:p w14:paraId="1B9BD80C" w14:textId="77777777" w:rsidR="00807A77" w:rsidRDefault="002F2982">
      <w:pPr>
        <w:pStyle w:val="ConsPlusNormal0"/>
        <w:jc w:val="right"/>
      </w:pPr>
      <w:r>
        <w:t>Правительства Республики Карелия</w:t>
      </w:r>
    </w:p>
    <w:p w14:paraId="44BC00C0" w14:textId="77777777" w:rsidR="00807A77" w:rsidRDefault="002F2982">
      <w:pPr>
        <w:pStyle w:val="ConsPlusNormal0"/>
        <w:jc w:val="right"/>
      </w:pPr>
      <w:r>
        <w:t>от 23 июня 2023 года N 297-П</w:t>
      </w:r>
    </w:p>
    <w:p w14:paraId="7B75AF05" w14:textId="77777777" w:rsidR="00807A77" w:rsidRDefault="00807A77">
      <w:pPr>
        <w:pStyle w:val="ConsPlusNormal0"/>
        <w:jc w:val="both"/>
      </w:pPr>
    </w:p>
    <w:p w14:paraId="6CC85AE2" w14:textId="77777777" w:rsidR="00807A77" w:rsidRDefault="002F2982">
      <w:pPr>
        <w:pStyle w:val="ConsPlusTitle0"/>
        <w:jc w:val="center"/>
      </w:pPr>
      <w:bookmarkStart w:id="0" w:name="P36"/>
      <w:bookmarkEnd w:id="0"/>
      <w:r>
        <w:t>ПОРЯДОК</w:t>
      </w:r>
    </w:p>
    <w:p w14:paraId="5D538AE8" w14:textId="77777777" w:rsidR="00807A77" w:rsidRDefault="002F2982">
      <w:pPr>
        <w:pStyle w:val="ConsPlusTitle0"/>
        <w:jc w:val="center"/>
      </w:pPr>
      <w:r>
        <w:t>ПРЕДОСТАВЛЕНИЯ ИЗ БЮДЖЕТА РЕСПУБЛИКИ КАРЕЛИЯ СУБСИДИЙ</w:t>
      </w:r>
    </w:p>
    <w:p w14:paraId="6904DB64" w14:textId="77777777" w:rsidR="00807A77" w:rsidRDefault="002F2982">
      <w:pPr>
        <w:pStyle w:val="ConsPlusTitle0"/>
        <w:jc w:val="center"/>
      </w:pPr>
      <w:r>
        <w:t>НА ВОЗМЕЩЕНИЕ ЧАСТИ ЗАТРАТ ПРОМЫШЛЕННЫХ ПРЕДПРИЯТИЙ</w:t>
      </w:r>
    </w:p>
    <w:p w14:paraId="7A6187DB" w14:textId="77777777" w:rsidR="00807A77" w:rsidRDefault="002F2982">
      <w:pPr>
        <w:pStyle w:val="ConsPlusTitle0"/>
        <w:jc w:val="center"/>
      </w:pPr>
      <w:r>
        <w:t>(СУБСИДИИ ЮРИДИЧЕСКИМ ЛИЦАМ (КРОМЕ НЕКОММЕРЧЕСКИХ</w:t>
      </w:r>
    </w:p>
    <w:p w14:paraId="0AA5D86B" w14:textId="77777777" w:rsidR="00807A77" w:rsidRDefault="002F2982">
      <w:pPr>
        <w:pStyle w:val="ConsPlusTitle0"/>
        <w:jc w:val="center"/>
      </w:pPr>
      <w:r>
        <w:t>ОРГАНИЗАЦИЙ), ИНДИВИДУАЛЬНЫМ ПРЕДПРИНИМАТЕЛЯМ, ФИЗИЧЕСКИМ</w:t>
      </w:r>
    </w:p>
    <w:p w14:paraId="176C3E17" w14:textId="77777777" w:rsidR="00807A77" w:rsidRDefault="002F2982">
      <w:pPr>
        <w:pStyle w:val="ConsPlusTitle0"/>
        <w:jc w:val="center"/>
      </w:pPr>
      <w:r>
        <w:t>ЛИЦАМ - ПРОИЗВОДИТЕЛЯМ ТОВАРОВ, РАБОТ, УСЛУГ)</w:t>
      </w:r>
    </w:p>
    <w:p w14:paraId="2E96BB31" w14:textId="77777777" w:rsidR="00807A77" w:rsidRDefault="00807A7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07A77" w14:paraId="4E635A0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2189" w14:textId="77777777" w:rsidR="00807A77" w:rsidRDefault="00807A7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83B2" w14:textId="77777777" w:rsidR="00807A77" w:rsidRDefault="00807A7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083854" w14:textId="77777777" w:rsidR="00807A77" w:rsidRDefault="002F298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465C13C" w14:textId="77777777" w:rsidR="00807A77" w:rsidRDefault="002F298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22.11.2024 </w:t>
            </w:r>
            <w:hyperlink r:id="rId17" w:tooltip="Постановление Правительства РК от 22.11.2024 N 394-П &quot;О внесении изменений в постановление Правительства Республики Карелия от 23 июня 2023 года N 297-П&quot; {КонсультантПлюс}">
              <w:r>
                <w:rPr>
                  <w:color w:val="0000FF"/>
                </w:rPr>
                <w:t>N 394-П</w:t>
              </w:r>
            </w:hyperlink>
            <w:r>
              <w:rPr>
                <w:color w:val="392C69"/>
              </w:rPr>
              <w:t>,</w:t>
            </w:r>
          </w:p>
          <w:p w14:paraId="7EB30903" w14:textId="77777777" w:rsidR="00807A77" w:rsidRDefault="002F29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15.04.2025 </w:t>
            </w:r>
            <w:hyperlink r:id="rId18" w:tooltip="Постановление Правительства РК от 15.04.2025 N 121-П &quot;О внесении изменений в постановление Правительства Республики Карелия от 23 июня 2023 года N 297-П&quot; {КонсультантПлюс}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BFC9" w14:textId="77777777" w:rsidR="00807A77" w:rsidRDefault="00807A77">
            <w:pPr>
              <w:pStyle w:val="ConsPlusNormal0"/>
            </w:pPr>
          </w:p>
        </w:tc>
      </w:tr>
    </w:tbl>
    <w:p w14:paraId="5482DBB2" w14:textId="77777777" w:rsidR="00807A77" w:rsidRDefault="00807A77">
      <w:pPr>
        <w:pStyle w:val="ConsPlusNormal0"/>
        <w:jc w:val="both"/>
      </w:pPr>
    </w:p>
    <w:p w14:paraId="3B332B3C" w14:textId="77777777" w:rsidR="00807A77" w:rsidRDefault="002F2982">
      <w:pPr>
        <w:pStyle w:val="ConsPlusNormal0"/>
        <w:ind w:firstLine="540"/>
        <w:jc w:val="both"/>
      </w:pPr>
      <w:r>
        <w:t>1. Настоящий Порядок устанавливает условия и порядок предоставления из бюджета Республики Карелия субсидий на возмещение части затрат промышленных предприятий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 (далее - субсидия).</w:t>
      </w:r>
    </w:p>
    <w:p w14:paraId="350E6208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2. Для целей настоящего Порядка под новым оборудованием понимаются основные средства, применяемые для производства товаров, работ и услуг, относящиеся ко второй-десятой амортизационным группам категории "машины и оборудование" в соответствии с </w:t>
      </w:r>
      <w:hyperlink r:id="rId19" w:tooltip="Постановление Правительства РФ от 01.01.2002 N 1 (ред. от 18.11.2022) &quot;О Классификации основных средств, включаемых в амортизационные группы&quot; {КонсультантПлюс}">
        <w:r>
          <w:rPr>
            <w:color w:val="0000FF"/>
          </w:rPr>
          <w:t>Классификацией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группы", и (или) технологические (производственные) линии, и (или) основные средства, приобретенные для модернизации технологических (производственных) линий, и (или) самоходные машины и другие виды техники, относящиеся к </w:t>
      </w:r>
      <w:hyperlink r:id="rId20" w:tooltip="Ссылка на КонсультантПлюс">
        <w:r>
          <w:rPr>
            <w:color w:val="0000FF"/>
          </w:rPr>
          <w:t>категориям AIII</w:t>
        </w:r>
      </w:hyperlink>
      <w:r>
        <w:t xml:space="preserve">, </w:t>
      </w:r>
      <w:hyperlink r:id="rId21" w:tooltip="Ссылка на КонсультантПлюс">
        <w:r>
          <w:rPr>
            <w:color w:val="0000FF"/>
          </w:rPr>
          <w:t>B</w:t>
        </w:r>
      </w:hyperlink>
      <w:r>
        <w:t xml:space="preserve">, </w:t>
      </w:r>
      <w:hyperlink r:id="rId22" w:tooltip="Ссылка на КонсультантПлюс">
        <w:r>
          <w:rPr>
            <w:color w:val="0000FF"/>
          </w:rPr>
          <w:t>C</w:t>
        </w:r>
      </w:hyperlink>
      <w:r>
        <w:t xml:space="preserve">, </w:t>
      </w:r>
      <w:hyperlink r:id="rId23" w:tooltip="Ссылка на КонсультантПлюс">
        <w:r>
          <w:rPr>
            <w:color w:val="0000FF"/>
          </w:rPr>
          <w:t>D</w:t>
        </w:r>
      </w:hyperlink>
      <w:r>
        <w:t xml:space="preserve">, </w:t>
      </w:r>
      <w:hyperlink r:id="rId24" w:tooltip="Ссылка на КонсультантПлюс">
        <w:r>
          <w:rPr>
            <w:color w:val="0000FF"/>
          </w:rPr>
          <w:t>E</w:t>
        </w:r>
      </w:hyperlink>
      <w:r>
        <w:t xml:space="preserve">, </w:t>
      </w:r>
      <w:hyperlink r:id="rId25" w:tooltip="Ссылка на КонсультантПлюс">
        <w:r>
          <w:rPr>
            <w:color w:val="0000FF"/>
          </w:rPr>
          <w:t>F</w:t>
        </w:r>
      </w:hyperlink>
      <w:r>
        <w:t xml:space="preserve"> классификатора категорий самоходных машин и других видов техники в соответствии с Правилами оформления электронного паспорта самоходной машины и других видов техники, утвержденного решением Коллегии Евразийской экономической комиссии от 27 сентября 2016 года N 108, приобретенные у производителя или официального дистрибьютора (дилера).</w:t>
      </w:r>
    </w:p>
    <w:p w14:paraId="03D3A075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3. Субсидия предоставляется в целях реализации государственной </w:t>
      </w:r>
      <w:hyperlink r:id="rId26" w:tooltip="Постановление Правительства РК от 24.12.2024 N 453-П &quot;Об утверждении государственной программы Республики Карелия &quot;Развитие промышленности и новых технологий в Республике Карелия&quot; {КонсультантПлюс}">
        <w:r>
          <w:rPr>
            <w:color w:val="0000FF"/>
          </w:rPr>
          <w:t>программы</w:t>
        </w:r>
      </w:hyperlink>
      <w:r>
        <w:t xml:space="preserve"> Республики Карелия "Развитие промышленности и новых технологий в Республике Карелия", утвержденной постановлением Правительства Республики Карелия от 24 декабря 2024 года N 453-П (далее - государственная программа).</w:t>
      </w:r>
    </w:p>
    <w:p w14:paraId="68BF49EB" w14:textId="77777777" w:rsidR="00807A77" w:rsidRDefault="002F2982">
      <w:pPr>
        <w:pStyle w:val="ConsPlusNormal0"/>
        <w:jc w:val="both"/>
      </w:pPr>
      <w:r>
        <w:t xml:space="preserve">(в ред. </w:t>
      </w:r>
      <w:hyperlink r:id="rId27" w:tooltip="Постановление Правительства РК от 15.04.2025 N 121-П &quot;О внесении изменений в постановление Правительства Республики Карелия от 23 июня 2023 года N 297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15.04.2025 N 121-П)</w:t>
      </w:r>
    </w:p>
    <w:p w14:paraId="0D83BD07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4. Функции главного распорядителя бюджетных средств, до которого в соответствии с </w:t>
      </w:r>
      <w:r>
        <w:lastRenderedPageBreak/>
        <w:t>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осуществляет Министерство промышленности и торговли Республики Карелия (далее - Министерство).</w:t>
      </w:r>
    </w:p>
    <w:p w14:paraId="11F7644D" w14:textId="77777777" w:rsidR="00807A77" w:rsidRDefault="002F2982">
      <w:pPr>
        <w:pStyle w:val="ConsPlusNormal0"/>
        <w:spacing w:before="240"/>
        <w:ind w:firstLine="540"/>
        <w:jc w:val="both"/>
      </w:pPr>
      <w:r>
        <w:t>Предоставление субсидии осуществляется за счет средств бюджета Республики Карелия.</w:t>
      </w:r>
    </w:p>
    <w:p w14:paraId="5ACF9EA2" w14:textId="77777777" w:rsidR="00807A77" w:rsidRDefault="002F2982">
      <w:pPr>
        <w:pStyle w:val="ConsPlusNormal0"/>
        <w:spacing w:before="240"/>
        <w:ind w:firstLine="540"/>
        <w:jc w:val="both"/>
      </w:pPr>
      <w:r>
        <w:t>5.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Федерации, а также на официальном сайте Министерства в информационно-телекоммуникационной сети Интернет (</w:t>
      </w:r>
      <w:hyperlink r:id="rId28">
        <w:r>
          <w:rPr>
            <w:color w:val="0000FF"/>
          </w:rPr>
          <w:t>https://minprom.gov.karelia.ru/</w:t>
        </w:r>
      </w:hyperlink>
      <w:r>
        <w:t>).</w:t>
      </w:r>
    </w:p>
    <w:p w14:paraId="6A05A3B0" w14:textId="77777777" w:rsidR="00807A77" w:rsidRDefault="002F2982">
      <w:pPr>
        <w:pStyle w:val="ConsPlusNormal0"/>
        <w:spacing w:before="240"/>
        <w:ind w:firstLine="540"/>
        <w:jc w:val="both"/>
      </w:pPr>
      <w:r>
        <w:t>6. Субсидия предоставляется субъектам деятельности в сфере промышленности (далее - промышленные предприятия), зарегистрированным на территории Республике Карелия, на:</w:t>
      </w:r>
    </w:p>
    <w:p w14:paraId="756573EC" w14:textId="77777777" w:rsidR="00807A77" w:rsidRDefault="002F2982">
      <w:pPr>
        <w:pStyle w:val="ConsPlusNormal0"/>
        <w:spacing w:before="240"/>
        <w:ind w:firstLine="540"/>
        <w:jc w:val="both"/>
      </w:pPr>
      <w:bookmarkStart w:id="1" w:name="P54"/>
      <w:bookmarkEnd w:id="1"/>
      <w:r>
        <w:t xml:space="preserve">а) возмещение части затрат промышленных предприятий, зарегистрированных на территории Республики Карелия, осуществляющих деятельность, относящуюся по виду экономической деятельности к </w:t>
      </w:r>
      <w:hyperlink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разделу</w:t>
        </w:r>
      </w:hyperlink>
      <w:r>
        <w:t xml:space="preserve"> "Обрабатывающие производства" Общероссийского классификатора видов экономической деятельности (за исключением </w:t>
      </w:r>
      <w:hyperlink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классов 12</w:t>
        </w:r>
      </w:hyperlink>
      <w:r>
        <w:t xml:space="preserve">, </w:t>
      </w:r>
      <w:hyperlink r:id="rId31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19</w:t>
        </w:r>
      </w:hyperlink>
      <w:r>
        <w:t xml:space="preserve">, </w:t>
      </w:r>
      <w:hyperlink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группы 24.46</w:t>
        </w:r>
      </w:hyperlink>
      <w:r>
        <w:t xml:space="preserve">, </w:t>
      </w:r>
      <w:hyperlink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подгруппы 20.14.1</w:t>
        </w:r>
      </w:hyperlink>
      <w:r>
        <w:t>), связанных с приобретением нового оборудования, за исключением нового оборудования, произведенного в иностранных государствах и на территориях, совершающих в отношении Российской Федерации, российских юридических и физических лиц недружественные действия. Перечень указанных иностранных государств и территорий утвержден Правительством Российской Федерации;</w:t>
      </w:r>
    </w:p>
    <w:p w14:paraId="501D0E88" w14:textId="77777777" w:rsidR="00807A77" w:rsidRDefault="002F2982">
      <w:pPr>
        <w:pStyle w:val="ConsPlusNormal0"/>
        <w:spacing w:before="240"/>
        <w:ind w:firstLine="540"/>
        <w:jc w:val="both"/>
      </w:pPr>
      <w:bookmarkStart w:id="2" w:name="P55"/>
      <w:bookmarkEnd w:id="2"/>
      <w:r>
        <w:t xml:space="preserve">б) возмещение части затрат промышленных предприятий, зарегистрированных на территории муниципальных образований в Республике Карелия, отнесенных к Арктической зоне Российской Федерации, осуществляющих деятельность, относящуюся по виду экономической деятельности к </w:t>
      </w:r>
      <w:hyperlink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классам 13</w:t>
        </w:r>
      </w:hyperlink>
      <w:r>
        <w:t>-</w:t>
      </w:r>
      <w:hyperlink r:id="rId35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15</w:t>
        </w:r>
      </w:hyperlink>
      <w:r>
        <w:t xml:space="preserve"> раздела "Обрабатывающие производства" Общероссийского классификатора видов экономической деятельности, связанных с оплатой аренды помещений на срок не менее одного года, не относящихся к жилищному фонду, расположенных по месту регистрации промышленного предприятия (за исключением обеспечительных платежей);</w:t>
      </w:r>
    </w:p>
    <w:p w14:paraId="05C36388" w14:textId="77777777" w:rsidR="00807A77" w:rsidRDefault="002F2982">
      <w:pPr>
        <w:pStyle w:val="ConsPlusNormal0"/>
        <w:spacing w:before="240"/>
        <w:ind w:firstLine="540"/>
        <w:jc w:val="both"/>
      </w:pPr>
      <w:bookmarkStart w:id="3" w:name="P56"/>
      <w:bookmarkEnd w:id="3"/>
      <w:r>
        <w:t xml:space="preserve">в) возмещение затрат промышленных предприятий, зарегистрированных на территории Республики Карелия, включенных в </w:t>
      </w:r>
      <w:hyperlink r:id="rId36" w:tooltip="Распоряжение Главы РК от 02.04.2020 N 199-р (ред. от 19.05.2025) &lt;Об утверждении Перечня системообразующих организаций, имеющих региональное значение и оказывающих, в том числе существенное влияние на занятость населения и социальную стабильность в Республике ">
        <w:r>
          <w:rPr>
            <w:color w:val="0000FF"/>
          </w:rPr>
          <w:t>Перечень</w:t>
        </w:r>
      </w:hyperlink>
      <w:r>
        <w:t xml:space="preserve"> системообразующих организаций, имеющих региональное значение и оказывающих в том числе существенное влияние на занятость населения и социальную стабильность в Республике Карелия, утвержденный распоряжением Главы Республики Карелия от 2 апреля 2020 года N 199-р, и являющихся участниками национального проекта "Производительность труда", связанных с обучением работников по программам профессионального обучения, программам профессиональной подготовки, переподготовки или по программам повышения квалификации в образовательных организациях, осуществляющих образовательную деятельность и имеющих лицензию на осуществление образовательной деятельности;</w:t>
      </w:r>
    </w:p>
    <w:p w14:paraId="33CE1001" w14:textId="77777777" w:rsidR="00807A77" w:rsidRDefault="002F2982">
      <w:pPr>
        <w:pStyle w:val="ConsPlusNormal0"/>
        <w:spacing w:before="240"/>
        <w:ind w:firstLine="540"/>
        <w:jc w:val="both"/>
      </w:pPr>
      <w:bookmarkStart w:id="4" w:name="P57"/>
      <w:bookmarkEnd w:id="4"/>
      <w:r>
        <w:t xml:space="preserve">г) возмещение затрат промышленных предприятий, зарегистрированных на территории муниципальных образований в Республике Карелия, отнесенных к Арктической зоне Российской Федерации, включенных в </w:t>
      </w:r>
      <w:hyperlink r:id="rId37" w:tooltip="Распоряжение Главы РК от 02.04.2020 N 199-р (ред. от 19.05.2025) &lt;Об утверждении Перечня системообразующих организаций, имеющих региональное значение и оказывающих, в том числе существенное влияние на занятость населения и социальную стабильность в Республике ">
        <w:r>
          <w:rPr>
            <w:color w:val="0000FF"/>
          </w:rPr>
          <w:t>Перечень</w:t>
        </w:r>
      </w:hyperlink>
      <w:r>
        <w:t xml:space="preserve"> системообразующих организаций, имеющих региональное значение и оказывающих в том числе существенное влияние на занятость населения и социальную стабильность в Республике Карелия, утвержденный распоряжением Главы Республики Карелия от 2 апреля 2020 года N 199-р, осуществляющих деятельность, относящуюся по виду экономической </w:t>
      </w:r>
      <w:r>
        <w:lastRenderedPageBreak/>
        <w:t xml:space="preserve">деятельности к </w:t>
      </w:r>
      <w:hyperlink r:id="rId38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классу 29</w:t>
        </w:r>
      </w:hyperlink>
      <w:r>
        <w:t xml:space="preserve"> раздела "Обрабатывающие производства" Общероссийского классификатора видов экономической деятельности, связанных с приобретением запасных частей для производственного оборудования (далее - запасные части), а также затрат на приобретение российского программного обеспечения.</w:t>
      </w:r>
    </w:p>
    <w:p w14:paraId="0348C7AA" w14:textId="77777777" w:rsidR="00807A77" w:rsidRDefault="002F2982">
      <w:pPr>
        <w:pStyle w:val="ConsPlusNormal0"/>
        <w:spacing w:before="240"/>
        <w:ind w:firstLine="540"/>
        <w:jc w:val="both"/>
      </w:pPr>
      <w:r>
        <w:t>7. Субсидия предоставляется по результатам отбора получателей субсидии в форме запроса предложений, проведенного в порядке, определенном Министерством (далее - отбор, порядок отбора).</w:t>
      </w:r>
    </w:p>
    <w:p w14:paraId="1A207B4F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Порядок отбора должен соответствовать общим </w:t>
      </w:r>
      <w:hyperlink r:id="rId39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требованиям</w:t>
        </w:r>
      </w:hyperlink>
      <w: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 постановлением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(далее - Общие требования).</w:t>
      </w:r>
    </w:p>
    <w:p w14:paraId="6B27422B" w14:textId="77777777" w:rsidR="00807A77" w:rsidRDefault="002F2982">
      <w:pPr>
        <w:pStyle w:val="ConsPlusNormal0"/>
        <w:spacing w:before="240"/>
        <w:ind w:firstLine="540"/>
        <w:jc w:val="both"/>
      </w:pPr>
      <w:r>
        <w:t>8. Для участия в отборе промышленные предприятия направляют в Министерство заявку и документы для участия в отборе.</w:t>
      </w:r>
    </w:p>
    <w:p w14:paraId="5C224C81" w14:textId="77777777" w:rsidR="00807A77" w:rsidRDefault="002F2982">
      <w:pPr>
        <w:pStyle w:val="ConsPlusNormal0"/>
        <w:spacing w:before="240"/>
        <w:ind w:firstLine="540"/>
        <w:jc w:val="both"/>
      </w:pPr>
      <w:r>
        <w:t>Требования к заявке и документам для участия в отборе и форма их представления, а также требования к промышленным предприятиям для участия в отборе установлены порядком отбора.</w:t>
      </w:r>
    </w:p>
    <w:p w14:paraId="2ADDC575" w14:textId="77777777" w:rsidR="00807A77" w:rsidRDefault="002F2982">
      <w:pPr>
        <w:pStyle w:val="ConsPlusNormal0"/>
        <w:spacing w:before="240"/>
        <w:ind w:firstLine="540"/>
        <w:jc w:val="both"/>
      </w:pPr>
      <w:r>
        <w:t>9. Участники отбора, признанные победителями отбора, являются получателями субсидии.</w:t>
      </w:r>
    </w:p>
    <w:p w14:paraId="18ECF61E" w14:textId="77777777" w:rsidR="00807A77" w:rsidRDefault="002F2982">
      <w:pPr>
        <w:pStyle w:val="ConsPlusNormal0"/>
        <w:spacing w:before="240"/>
        <w:ind w:firstLine="540"/>
        <w:jc w:val="both"/>
      </w:pPr>
      <w:r>
        <w:t>10. Определение вида экономической деятельности участника отбора осуществляется согласно информации, содержащейся в Едином государственном реестре юридических лиц (для юридических лиц), в Едином государственном реестре индивидуальных предпринимателей (для индивидуальных предпринимателей), по состоянию на дату объявления о проведении отбора.</w:t>
      </w:r>
    </w:p>
    <w:p w14:paraId="55AAA3DB" w14:textId="77777777" w:rsidR="00807A77" w:rsidRDefault="002F2982">
      <w:pPr>
        <w:pStyle w:val="ConsPlusNormal0"/>
        <w:spacing w:before="240"/>
        <w:ind w:firstLine="540"/>
        <w:jc w:val="both"/>
      </w:pPr>
      <w:bookmarkStart w:id="5" w:name="P64"/>
      <w:bookmarkEnd w:id="5"/>
      <w:r>
        <w:t xml:space="preserve">11. По направлению, указанному в </w:t>
      </w:r>
      <w:hyperlink w:anchor="P54" w:tooltip="а) возмещение части затрат промышленных предприятий, зарегистрированных на территории Республики Карелия, осуществляющих деятельность, относящуюся по виду экономической деятельности к разделу &quot;Обрабатывающие производства&quot; Общероссийского классификатора видов э">
        <w:r>
          <w:rPr>
            <w:color w:val="0000FF"/>
          </w:rPr>
          <w:t>подпункте "а" пункта 6</w:t>
        </w:r>
      </w:hyperlink>
      <w:r>
        <w:t xml:space="preserve"> настоящего Порядка, субсидия предоставляется при соблюдении следующих условий:</w:t>
      </w:r>
    </w:p>
    <w:p w14:paraId="0E5CE2ED" w14:textId="77777777" w:rsidR="00807A77" w:rsidRDefault="002F2982">
      <w:pPr>
        <w:pStyle w:val="ConsPlusNormal0"/>
        <w:spacing w:before="240"/>
        <w:ind w:firstLine="540"/>
        <w:jc w:val="both"/>
      </w:pPr>
      <w:r>
        <w:t>новое оборудование приобретено у производителя оборудования или официального дистрибьютора (дилера) оборудования;</w:t>
      </w:r>
    </w:p>
    <w:p w14:paraId="1C7A53D3" w14:textId="77777777" w:rsidR="00807A77" w:rsidRDefault="002F2982">
      <w:pPr>
        <w:pStyle w:val="ConsPlusNormal0"/>
        <w:spacing w:before="240"/>
        <w:ind w:firstLine="540"/>
        <w:jc w:val="both"/>
      </w:pPr>
      <w:r>
        <w:t>общая стоимость затрат на приобретение нового оборудования составляет не менее 3 млн. рублей;</w:t>
      </w:r>
    </w:p>
    <w:p w14:paraId="1BEE8232" w14:textId="77777777" w:rsidR="00807A77" w:rsidRDefault="002F2982">
      <w:pPr>
        <w:pStyle w:val="ConsPlusNormal0"/>
        <w:spacing w:before="240"/>
        <w:ind w:firstLine="540"/>
        <w:jc w:val="both"/>
      </w:pPr>
      <w:r>
        <w:t>затраты, указанные в подпункте "а" пункта 6 настоящего Порядка, произведены в течение календарного года, предшествующего году принятия Министерством решения о проведении отбора, а также до даты принятия Министерством решения о проведении отбора в год его принятия;</w:t>
      </w:r>
    </w:p>
    <w:p w14:paraId="28058903" w14:textId="77777777" w:rsidR="00807A77" w:rsidRDefault="002F2982">
      <w:pPr>
        <w:pStyle w:val="ConsPlusNormal0"/>
        <w:spacing w:before="240"/>
        <w:ind w:firstLine="540"/>
        <w:jc w:val="both"/>
      </w:pPr>
      <w:r>
        <w:t>размер субсидии не может превышать 50 процентов от документально подтвержденных промышленным предприятием затрат на приобретение нового оборудования, но не более 20 млн. рублей;</w:t>
      </w:r>
    </w:p>
    <w:p w14:paraId="7766118D" w14:textId="77777777" w:rsidR="00807A77" w:rsidRDefault="002F2982">
      <w:pPr>
        <w:pStyle w:val="ConsPlusNormal0"/>
        <w:spacing w:before="240"/>
        <w:ind w:firstLine="540"/>
        <w:jc w:val="both"/>
      </w:pPr>
      <w:r>
        <w:lastRenderedPageBreak/>
        <w:t>в случае если новое оборудование приобретено у аффилированных лиц производителя или официального дистрибьютора (дилера) по цене выше рыночной стоимости согласно отчету об оценке рыночной стоимости, подготовленному в соответствии с законодательством Российской Федерации об оценочной деятельности на дату приобретения, максимальный размер субсидии определяется в размере не более 50 процентов от рыночной стоимости нового оборудования, указанной в таком отчете, но не более 20 млн. рублей;</w:t>
      </w:r>
    </w:p>
    <w:p w14:paraId="21BC49C8" w14:textId="77777777" w:rsidR="00807A77" w:rsidRDefault="002F2982">
      <w:pPr>
        <w:pStyle w:val="ConsPlusNormal0"/>
        <w:spacing w:before="240"/>
        <w:ind w:firstLine="540"/>
        <w:jc w:val="both"/>
      </w:pPr>
      <w:r>
        <w:t>в случае если промышленное предприятие приобрело новое оборудование в иностранной валюте, возмещение части затрат осуществляется исходя из установленного курса рубля к иностранной валюте Центрального банка Российской Федерации на дату исполнения платежа в соответствии с платежным поручением.</w:t>
      </w:r>
    </w:p>
    <w:p w14:paraId="4F67455D" w14:textId="77777777" w:rsidR="00807A77" w:rsidRDefault="002F2982">
      <w:pPr>
        <w:pStyle w:val="ConsPlusNormal0"/>
        <w:spacing w:before="240"/>
        <w:ind w:firstLine="540"/>
        <w:jc w:val="both"/>
      </w:pPr>
      <w:r>
        <w:t>Не подлежат возмещению затраты:</w:t>
      </w:r>
    </w:p>
    <w:p w14:paraId="47DCD41B" w14:textId="77777777" w:rsidR="00807A77" w:rsidRDefault="002F2982">
      <w:pPr>
        <w:pStyle w:val="ConsPlusNormal0"/>
        <w:spacing w:before="240"/>
        <w:ind w:firstLine="540"/>
        <w:jc w:val="both"/>
      </w:pPr>
      <w:r>
        <w:t>на приобретение нового оборудования по операциям, произведенным в форме взаимозачета;</w:t>
      </w:r>
    </w:p>
    <w:p w14:paraId="7DC1E90B" w14:textId="77777777" w:rsidR="00807A77" w:rsidRDefault="002F2982">
      <w:pPr>
        <w:pStyle w:val="ConsPlusNormal0"/>
        <w:spacing w:before="240"/>
        <w:ind w:firstLine="540"/>
        <w:jc w:val="both"/>
      </w:pPr>
      <w:r>
        <w:t>на приобретение нового оборудования посредством его изготовления из материалов заказчика - промышленного предприятия (давальческое сырье);</w:t>
      </w:r>
    </w:p>
    <w:p w14:paraId="13165804" w14:textId="77777777" w:rsidR="00807A77" w:rsidRDefault="002F2982">
      <w:pPr>
        <w:pStyle w:val="ConsPlusNormal0"/>
        <w:spacing w:before="240"/>
        <w:ind w:firstLine="540"/>
        <w:jc w:val="both"/>
      </w:pPr>
      <w:r>
        <w:t>на приобретение нового оборудования, используемого как объекты транспортной, энергетической, коммунальной, социальной, цифровой инфраструктур;</w:t>
      </w:r>
    </w:p>
    <w:p w14:paraId="5B3B3F3C" w14:textId="77777777" w:rsidR="00807A77" w:rsidRDefault="002F2982">
      <w:pPr>
        <w:pStyle w:val="ConsPlusNormal0"/>
        <w:spacing w:before="240"/>
        <w:ind w:firstLine="540"/>
        <w:jc w:val="both"/>
      </w:pPr>
      <w:r>
        <w:t>на транспортировку, монтаж и ввод в эксплуатацию нового оборудования.</w:t>
      </w:r>
    </w:p>
    <w:p w14:paraId="0AF5B9F7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12. По направлению, указанному в </w:t>
      </w:r>
      <w:hyperlink w:anchor="P55" w:tooltip="б) возмещение части затрат промышленных предприятий, зарегистрированных на территории муниципальных образований в Республике Карелия, отнесенных к Арктической зоне Российской Федерации, осуществляющих деятельность, относящуюся по виду экономической деятельност">
        <w:r>
          <w:rPr>
            <w:color w:val="0000FF"/>
          </w:rPr>
          <w:t>подпункте "б" пункта 6</w:t>
        </w:r>
      </w:hyperlink>
      <w:r>
        <w:t xml:space="preserve"> настоящего Порядка, субсидия предоставляется при соблюдении следующих условий:</w:t>
      </w:r>
    </w:p>
    <w:p w14:paraId="0FEBF20E" w14:textId="77777777" w:rsidR="00807A77" w:rsidRDefault="002F2982">
      <w:pPr>
        <w:pStyle w:val="ConsPlusNormal0"/>
        <w:spacing w:before="240"/>
        <w:ind w:firstLine="540"/>
        <w:jc w:val="both"/>
      </w:pPr>
      <w:r>
        <w:t>арендуемое помещение не относится к жилищному фонду, используется для промышленного производства и находится на территории муниципального образования по месту регистрации промышленного предприятия;</w:t>
      </w:r>
    </w:p>
    <w:p w14:paraId="69B1B4D6" w14:textId="77777777" w:rsidR="00807A77" w:rsidRDefault="002F2982">
      <w:pPr>
        <w:pStyle w:val="ConsPlusNormal0"/>
        <w:spacing w:before="240"/>
        <w:ind w:firstLine="540"/>
        <w:jc w:val="both"/>
      </w:pPr>
      <w:r>
        <w:t>размер субсидии не может превышать 50 процентов от документально подтвержденных промышленным предприятием затрат на аренду помещений, не относящихся к жилищному фонду, но не более 10 млн. рублей;</w:t>
      </w:r>
    </w:p>
    <w:p w14:paraId="617366F5" w14:textId="77777777" w:rsidR="00807A77" w:rsidRDefault="002F2982">
      <w:pPr>
        <w:pStyle w:val="ConsPlusNormal0"/>
        <w:spacing w:before="240"/>
        <w:ind w:firstLine="540"/>
        <w:jc w:val="both"/>
      </w:pPr>
      <w:r>
        <w:t>общая стоимость затрат на аренду помещений составляет не менее 3 млн. рублей;</w:t>
      </w:r>
    </w:p>
    <w:p w14:paraId="2341B074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затраты, указанные в </w:t>
      </w:r>
      <w:hyperlink w:anchor="P55" w:tooltip="б) возмещение части затрат промышленных предприятий, зарегистрированных на территории муниципальных образований в Республике Карелия, отнесенных к Арктической зоне Российской Федерации, осуществляющих деятельность, относящуюся по виду экономической деятельност">
        <w:r>
          <w:rPr>
            <w:color w:val="0000FF"/>
          </w:rPr>
          <w:t>подпункте "б" пункта 6</w:t>
        </w:r>
      </w:hyperlink>
      <w:r>
        <w:t xml:space="preserve"> настоящего Порядка, произведены в течение календарного года, предшествующего году принятия Министерством решения о проведении отбора, а также до даты принятия Министерством решения о проведении отбора в год его принятия.</w:t>
      </w:r>
    </w:p>
    <w:p w14:paraId="2A1B17C0" w14:textId="77777777" w:rsidR="00807A77" w:rsidRDefault="002F2982">
      <w:pPr>
        <w:pStyle w:val="ConsPlusNormal0"/>
        <w:spacing w:before="240"/>
        <w:ind w:firstLine="540"/>
        <w:jc w:val="both"/>
      </w:pPr>
      <w:r>
        <w:t>Не подлежат возмещению затраты:</w:t>
      </w:r>
    </w:p>
    <w:p w14:paraId="6C6AF0C5" w14:textId="77777777" w:rsidR="00807A77" w:rsidRDefault="002F2982">
      <w:pPr>
        <w:pStyle w:val="ConsPlusNormal0"/>
        <w:spacing w:before="240"/>
        <w:ind w:firstLine="540"/>
        <w:jc w:val="both"/>
      </w:pPr>
      <w:r>
        <w:t>на аренду помещений, предоставленных в субаренду (поднаем), в безвозмездное пользование, помещений, право пользования которыми не подтверждено;</w:t>
      </w:r>
    </w:p>
    <w:p w14:paraId="5DA3B578" w14:textId="77777777" w:rsidR="00807A77" w:rsidRDefault="002F2982">
      <w:pPr>
        <w:pStyle w:val="ConsPlusNormal0"/>
        <w:spacing w:before="240"/>
        <w:ind w:firstLine="540"/>
        <w:jc w:val="both"/>
      </w:pPr>
      <w:r>
        <w:t>на оплату расходов, связанных с потребленной электрической энергией, тепловой энергией, расходов на водоснабжение, водоотведение, включенных в стоимость арендной платы;</w:t>
      </w:r>
    </w:p>
    <w:p w14:paraId="6C7598D4" w14:textId="77777777" w:rsidR="00807A77" w:rsidRDefault="002F2982">
      <w:pPr>
        <w:pStyle w:val="ConsPlusNormal0"/>
        <w:spacing w:before="240"/>
        <w:ind w:firstLine="540"/>
        <w:jc w:val="both"/>
      </w:pPr>
      <w:r>
        <w:t>на аренду помещений, предоставленных промышленному предприятию аффилированными лицами.</w:t>
      </w:r>
    </w:p>
    <w:p w14:paraId="7674EDDB" w14:textId="77777777" w:rsidR="00807A77" w:rsidRDefault="002F2982">
      <w:pPr>
        <w:pStyle w:val="ConsPlusNormal0"/>
        <w:spacing w:before="240"/>
        <w:ind w:firstLine="540"/>
        <w:jc w:val="both"/>
      </w:pPr>
      <w:r>
        <w:lastRenderedPageBreak/>
        <w:t xml:space="preserve">13. По направлению, указанному в </w:t>
      </w:r>
      <w:hyperlink w:anchor="P56" w:tooltip="в) возмещение затрат промышленных предприятий, зарегистрированных на территории Республики Карелия, включенных в Перечень системообразующих организаций, имеющих региональное значение и оказывающих в том числе существенное влияние на занятость населения и социа">
        <w:r>
          <w:rPr>
            <w:color w:val="0000FF"/>
          </w:rPr>
          <w:t>подпункте "в" пункта 6</w:t>
        </w:r>
      </w:hyperlink>
      <w:r>
        <w:t xml:space="preserve"> настоящего Порядка, субсидия предоставляется при соблюдении следующих условий:</w:t>
      </w:r>
    </w:p>
    <w:p w14:paraId="7ED5D9AC" w14:textId="77777777" w:rsidR="00807A77" w:rsidRDefault="002F2982">
      <w:pPr>
        <w:pStyle w:val="ConsPlusNormal0"/>
        <w:spacing w:before="240"/>
        <w:ind w:firstLine="540"/>
        <w:jc w:val="both"/>
      </w:pPr>
      <w:r>
        <w:t>промышленное предприятие является участником национального проекта "Производительность труда";</w:t>
      </w:r>
    </w:p>
    <w:p w14:paraId="6D0CAA12" w14:textId="77777777" w:rsidR="00807A77" w:rsidRDefault="002F2982">
      <w:pPr>
        <w:pStyle w:val="ConsPlusNormal0"/>
        <w:spacing w:before="240"/>
        <w:ind w:firstLine="540"/>
        <w:jc w:val="both"/>
      </w:pPr>
      <w:r>
        <w:t>обучение работников осуществлено по программам профессионального обучения, программам профессиональной подготовки, переподготовки или по программам повышения квалификации в образовательных организациях, осуществляющих образовательную деятельность и имеющих лицензию на осуществление образовательной деятельности;</w:t>
      </w:r>
    </w:p>
    <w:p w14:paraId="19E567DB" w14:textId="77777777" w:rsidR="00807A77" w:rsidRDefault="002F2982">
      <w:pPr>
        <w:pStyle w:val="ConsPlusNormal0"/>
        <w:spacing w:before="240"/>
        <w:ind w:firstLine="540"/>
        <w:jc w:val="both"/>
      </w:pPr>
      <w:r>
        <w:t>затраты, указанные в подпункте "в" пункта 6 настоящего Порядка, произведены в течение календарного года, предшествующего году принятия Министерством решения о проведении отбора, а также до даты принятия Министерством решения о проведении отбора в год его принятия;</w:t>
      </w:r>
    </w:p>
    <w:p w14:paraId="10CE0504" w14:textId="77777777" w:rsidR="00807A77" w:rsidRDefault="002F2982">
      <w:pPr>
        <w:pStyle w:val="ConsPlusNormal0"/>
        <w:spacing w:before="240"/>
        <w:ind w:firstLine="540"/>
        <w:jc w:val="both"/>
      </w:pPr>
      <w:r>
        <w:t>размер субсидии не может превышать 50 процентов от документально подтвержденных промышленным предприятием затрат на обучение работников предприятия, но не более 40 000 рублей на 1 работника за 1 год.</w:t>
      </w:r>
    </w:p>
    <w:p w14:paraId="4AA336BB" w14:textId="77777777" w:rsidR="00807A77" w:rsidRDefault="002F2982">
      <w:pPr>
        <w:pStyle w:val="ConsPlusNormal0"/>
        <w:spacing w:before="240"/>
        <w:ind w:firstLine="540"/>
        <w:jc w:val="both"/>
      </w:pPr>
      <w:bookmarkStart w:id="6" w:name="P90"/>
      <w:bookmarkEnd w:id="6"/>
      <w:r>
        <w:t xml:space="preserve">14. По направлению, указанному в </w:t>
      </w:r>
      <w:hyperlink w:anchor="P57" w:tooltip="г) возмещение затрат промышленных предприятий, зарегистрированных на территории муниципальных образований в Республике Карелия, отнесенных к Арктической зоне Российской Федерации, включенных в Перечень системообразующих организаций, имеющих региональное значен">
        <w:r>
          <w:rPr>
            <w:color w:val="0000FF"/>
          </w:rPr>
          <w:t>подпункте "г" пункта 6</w:t>
        </w:r>
      </w:hyperlink>
      <w:r>
        <w:t xml:space="preserve"> настоящего Порядка, субсидия предоставляется при соблюдении следующих условий:</w:t>
      </w:r>
    </w:p>
    <w:p w14:paraId="72777A53" w14:textId="77777777" w:rsidR="00807A77" w:rsidRDefault="002F2982">
      <w:pPr>
        <w:pStyle w:val="ConsPlusNormal0"/>
        <w:spacing w:before="240"/>
        <w:ind w:firstLine="540"/>
        <w:jc w:val="both"/>
      </w:pPr>
      <w:r>
        <w:t>промышленное предприятие является резидентом Арктической зоны Российской Федерации;</w:t>
      </w:r>
    </w:p>
    <w:p w14:paraId="6C9CAC8C" w14:textId="77777777" w:rsidR="00807A77" w:rsidRDefault="002F2982">
      <w:pPr>
        <w:pStyle w:val="ConsPlusNormal0"/>
        <w:spacing w:before="240"/>
        <w:ind w:firstLine="540"/>
        <w:jc w:val="both"/>
      </w:pPr>
      <w:r>
        <w:t>запасные части приобретены у производителя или официального дистрибьютора (дилера) запасных частей;</w:t>
      </w:r>
    </w:p>
    <w:p w14:paraId="5194745D" w14:textId="77777777" w:rsidR="00807A77" w:rsidRDefault="002F2982">
      <w:pPr>
        <w:pStyle w:val="ConsPlusNormal0"/>
        <w:spacing w:before="240"/>
        <w:ind w:firstLine="540"/>
        <w:jc w:val="both"/>
      </w:pPr>
      <w:r>
        <w:t>общая стоимость затрат на приобретение запасных частей составляет не менее 400 тыс. рублей;</w:t>
      </w:r>
    </w:p>
    <w:p w14:paraId="4740F737" w14:textId="77777777" w:rsidR="00807A77" w:rsidRDefault="002F2982">
      <w:pPr>
        <w:pStyle w:val="ConsPlusNormal0"/>
        <w:spacing w:before="240"/>
        <w:ind w:firstLine="540"/>
        <w:jc w:val="both"/>
      </w:pPr>
      <w:r>
        <w:t>общая стоимость затрат на приобретение российского программного обеспечения составляет не менее 50 тыс. рублей;</w:t>
      </w:r>
    </w:p>
    <w:p w14:paraId="2258D43F" w14:textId="77777777" w:rsidR="00807A77" w:rsidRDefault="002F2982">
      <w:pPr>
        <w:pStyle w:val="ConsPlusNormal0"/>
        <w:spacing w:before="240"/>
        <w:ind w:firstLine="540"/>
        <w:jc w:val="both"/>
      </w:pPr>
      <w:r>
        <w:t>затраты, указанные в подпункте "г" пункта 6 настоящего Порядка, произведены в течение календарного года, предшествующего году принятия Министерством решения о проведении отбора, а также до даты принятия Министерством решения о проведении отбора в год его принятия;</w:t>
      </w:r>
    </w:p>
    <w:p w14:paraId="44D33181" w14:textId="77777777" w:rsidR="00807A77" w:rsidRDefault="002F2982">
      <w:pPr>
        <w:pStyle w:val="ConsPlusNormal0"/>
        <w:spacing w:before="240"/>
        <w:ind w:firstLine="540"/>
        <w:jc w:val="both"/>
      </w:pPr>
      <w:r>
        <w:t>размер субсидии не может превышать 50 процентов от документально подтвержденных промышленным предприятием затрат на приобретение запасных частей, но не более 1 млн. рублей;</w:t>
      </w:r>
    </w:p>
    <w:p w14:paraId="751EF9AD" w14:textId="77777777" w:rsidR="00807A77" w:rsidRDefault="002F2982">
      <w:pPr>
        <w:pStyle w:val="ConsPlusNormal0"/>
        <w:spacing w:before="240"/>
        <w:ind w:firstLine="540"/>
        <w:jc w:val="both"/>
      </w:pPr>
      <w:r>
        <w:t>размер субсидии не может превышать 50 процентов от документально подтвержденных промышленным предприятием затрат на приобретение российского программного обеспечения, но не более 100 тыс. рублей;</w:t>
      </w:r>
    </w:p>
    <w:p w14:paraId="405D5D8E" w14:textId="77777777" w:rsidR="00807A77" w:rsidRDefault="002F2982">
      <w:pPr>
        <w:pStyle w:val="ConsPlusNormal0"/>
        <w:spacing w:before="240"/>
        <w:ind w:firstLine="540"/>
        <w:jc w:val="both"/>
      </w:pPr>
      <w:r>
        <w:t>в случае если запасные части приобретены у аффилированных лиц производителя или официального дистрибьютора (дилера) по цене выше рыночной стоимости согласно отчету об оценке рыночной стоимости, подготовленному в соответствии с законодательством Российской Федерации об оценочной деятельности на дату приобретения, максимальный размер субсидии определяется в размере не более 50 процентов от рыночной стоимости приобретаемых запасных частей, а также затрат на приобретение российского программного обеспечения, указанной в таком отчете, но не более 1 млн. рублей;</w:t>
      </w:r>
    </w:p>
    <w:p w14:paraId="58DAE63A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в случае если промышленное предприятие приобрело запасные части в иностранной валюте, </w:t>
      </w:r>
      <w:r>
        <w:lastRenderedPageBreak/>
        <w:t>возмещение части затрат осуществляется исходя из установленного курса рубля к иностранной валюте Центрального банка Российской Федерации на дату исполнения платежа в соответствии с платежным поручением.</w:t>
      </w:r>
    </w:p>
    <w:p w14:paraId="60BF3083" w14:textId="77777777" w:rsidR="00807A77" w:rsidRDefault="002F2982">
      <w:pPr>
        <w:pStyle w:val="ConsPlusNormal0"/>
        <w:spacing w:before="240"/>
        <w:ind w:firstLine="540"/>
        <w:jc w:val="both"/>
      </w:pPr>
      <w:r>
        <w:t>Не подлежат возмещению затраты:</w:t>
      </w:r>
    </w:p>
    <w:p w14:paraId="21B4EB95" w14:textId="77777777" w:rsidR="00807A77" w:rsidRDefault="002F2982">
      <w:pPr>
        <w:pStyle w:val="ConsPlusNormal0"/>
        <w:spacing w:before="240"/>
        <w:ind w:firstLine="540"/>
        <w:jc w:val="both"/>
      </w:pPr>
      <w:r>
        <w:t>на приобретение запасных частей и российского программного обеспечения по операциям, произведенным в форме взаимозачета;</w:t>
      </w:r>
    </w:p>
    <w:p w14:paraId="34BE6C60" w14:textId="77777777" w:rsidR="00807A77" w:rsidRDefault="002F2982">
      <w:pPr>
        <w:pStyle w:val="ConsPlusNormal0"/>
        <w:spacing w:before="240"/>
        <w:ind w:firstLine="540"/>
        <w:jc w:val="both"/>
      </w:pPr>
      <w:r>
        <w:t>на приобретение запасных частей посредством их изготовления из материалов заказчика - промышленного предприятия (давальческое сырье);</w:t>
      </w:r>
    </w:p>
    <w:p w14:paraId="08507007" w14:textId="77777777" w:rsidR="00807A77" w:rsidRDefault="002F2982">
      <w:pPr>
        <w:pStyle w:val="ConsPlusNormal0"/>
        <w:spacing w:before="240"/>
        <w:ind w:firstLine="540"/>
        <w:jc w:val="both"/>
      </w:pPr>
      <w:r>
        <w:t>на транспортировку и установку запасных частей;</w:t>
      </w:r>
    </w:p>
    <w:p w14:paraId="10E66528" w14:textId="77777777" w:rsidR="00807A77" w:rsidRDefault="002F2982">
      <w:pPr>
        <w:pStyle w:val="ConsPlusNormal0"/>
        <w:spacing w:before="240"/>
        <w:ind w:firstLine="540"/>
        <w:jc w:val="both"/>
      </w:pPr>
      <w:r>
        <w:t>на установку и обслуживание российского программного обеспечения.</w:t>
      </w:r>
    </w:p>
    <w:p w14:paraId="71C3743D" w14:textId="77777777" w:rsidR="00807A77" w:rsidRDefault="002F2982">
      <w:pPr>
        <w:pStyle w:val="ConsPlusNormal0"/>
        <w:spacing w:before="240"/>
        <w:ind w:firstLine="540"/>
        <w:jc w:val="both"/>
      </w:pPr>
      <w:bookmarkStart w:id="7" w:name="P105"/>
      <w:bookmarkEnd w:id="7"/>
      <w:r>
        <w:t>15. Расчет размера субсидии для получателя субсидии, являющегося плательщиком налога на добавленную стоимость (далее - НДС), осуществляется на основании документально подтвержденных затрат без учета НДС.</w:t>
      </w:r>
    </w:p>
    <w:p w14:paraId="724F37A7" w14:textId="77777777" w:rsidR="00807A77" w:rsidRDefault="002F2982">
      <w:pPr>
        <w:pStyle w:val="ConsPlusNormal0"/>
        <w:spacing w:before="240"/>
        <w:ind w:firstLine="540"/>
        <w:jc w:val="both"/>
      </w:pPr>
      <w:r>
        <w:t>Расчет размера субсидии для получателя субсидии, не являющегося плательщиком НДС, осуществляется на основании документально подтвержденных затрат с учетом НДС.</w:t>
      </w:r>
    </w:p>
    <w:p w14:paraId="6416E64B" w14:textId="77777777" w:rsidR="00807A77" w:rsidRDefault="002F2982">
      <w:pPr>
        <w:pStyle w:val="ConsPlusNormal0"/>
        <w:spacing w:before="240"/>
        <w:ind w:firstLine="540"/>
        <w:jc w:val="both"/>
      </w:pPr>
      <w:r>
        <w:t>Субсидия предоставляется без последующего подтверждения произведенных затрат.</w:t>
      </w:r>
    </w:p>
    <w:p w14:paraId="5D8DC959" w14:textId="77777777" w:rsidR="00807A77" w:rsidRDefault="002F2982">
      <w:pPr>
        <w:pStyle w:val="ConsPlusNormal0"/>
        <w:spacing w:before="240"/>
        <w:ind w:firstLine="540"/>
        <w:jc w:val="both"/>
      </w:pPr>
      <w:r>
        <w:t>16. Размер субсидии рассчитывается следующим образом:</w:t>
      </w:r>
    </w:p>
    <w:p w14:paraId="23725013" w14:textId="77777777" w:rsidR="00807A77" w:rsidRDefault="002F2982">
      <w:pPr>
        <w:pStyle w:val="ConsPlusNormal0"/>
        <w:spacing w:before="240"/>
        <w:ind w:firstLine="540"/>
        <w:jc w:val="both"/>
      </w:pPr>
      <w:r>
        <w:t>в случае если совокупный объем средств, запрашиваемых всеми победителями отбора, равен объему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или превышает его, размер субсидии определяется по следующей формуле:</w:t>
      </w:r>
    </w:p>
    <w:p w14:paraId="73769C3A" w14:textId="77777777" w:rsidR="00807A77" w:rsidRDefault="00807A77">
      <w:pPr>
        <w:pStyle w:val="ConsPlusNormal0"/>
        <w:jc w:val="both"/>
      </w:pPr>
    </w:p>
    <w:p w14:paraId="2854472C" w14:textId="77777777" w:rsidR="00807A77" w:rsidRDefault="002F2982">
      <w:pPr>
        <w:pStyle w:val="ConsPlusNormal0"/>
        <w:jc w:val="center"/>
      </w:pPr>
      <w:r>
        <w:rPr>
          <w:noProof/>
          <w:position w:val="-29"/>
        </w:rPr>
        <w:drawing>
          <wp:inline distT="0" distB="0" distL="0" distR="0" wp14:anchorId="75257B8D" wp14:editId="3A01B620">
            <wp:extent cx="1847215" cy="5302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1E41" w14:textId="77777777" w:rsidR="00807A77" w:rsidRDefault="00807A77">
      <w:pPr>
        <w:pStyle w:val="ConsPlusNormal0"/>
        <w:jc w:val="both"/>
      </w:pPr>
    </w:p>
    <w:p w14:paraId="2B047117" w14:textId="77777777" w:rsidR="00807A77" w:rsidRDefault="002F2982">
      <w:pPr>
        <w:pStyle w:val="ConsPlusNormal0"/>
        <w:ind w:firstLine="540"/>
        <w:jc w:val="both"/>
      </w:pPr>
      <w:r>
        <w:t>где:</w:t>
      </w:r>
    </w:p>
    <w:p w14:paraId="64735226" w14:textId="77777777" w:rsidR="00807A77" w:rsidRDefault="002F2982">
      <w:pPr>
        <w:pStyle w:val="ConsPlusNormal0"/>
        <w:spacing w:before="240"/>
        <w:ind w:firstLine="540"/>
        <w:jc w:val="both"/>
      </w:pPr>
      <w:proofErr w:type="spellStart"/>
      <w:r>
        <w:t>Ssub</w:t>
      </w:r>
      <w:r>
        <w:rPr>
          <w:vertAlign w:val="subscript"/>
        </w:rPr>
        <w:t>i</w:t>
      </w:r>
      <w:proofErr w:type="spellEnd"/>
      <w:r>
        <w:t xml:space="preserve"> - размер субсидии i-</w:t>
      </w:r>
      <w:proofErr w:type="spellStart"/>
      <w:r>
        <w:t>му</w:t>
      </w:r>
      <w:proofErr w:type="spellEnd"/>
      <w:r>
        <w:t xml:space="preserve"> победителю отбора, рублей;</w:t>
      </w:r>
    </w:p>
    <w:p w14:paraId="372370FE" w14:textId="77777777" w:rsidR="00807A77" w:rsidRDefault="002F2982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максимальный размер субсидии для i-го победителя отбора исходя из документально подтвержденных затрат, подлежащих возмещению в соответствии с </w:t>
      </w:r>
      <w:hyperlink w:anchor="P64" w:tooltip="11. По направлению, указанному в подпункте &quot;а&quot; пункта 6 настоящего Порядка, субсидия предоставляется при соблюдении следующих условий:">
        <w:r>
          <w:rPr>
            <w:color w:val="0000FF"/>
          </w:rPr>
          <w:t>пунктами 11</w:t>
        </w:r>
      </w:hyperlink>
      <w:r>
        <w:t>-</w:t>
      </w:r>
      <w:hyperlink w:anchor="P105" w:tooltip="15. Расчет размера субсидии для получателя субсидии, являющегося плательщиком налога на добавленную стоимость (далее - НДС), осуществляется на основании документально подтвержденных затрат без учета НДС.">
        <w:r>
          <w:rPr>
            <w:color w:val="0000FF"/>
          </w:rPr>
          <w:t>15</w:t>
        </w:r>
      </w:hyperlink>
      <w:r>
        <w:t xml:space="preserve"> настоящего Порядка, рублей;</w:t>
      </w:r>
    </w:p>
    <w:p w14:paraId="65B29D68" w14:textId="77777777" w:rsidR="00807A77" w:rsidRDefault="002F2982">
      <w:pPr>
        <w:pStyle w:val="ConsPlusNormal0"/>
        <w:spacing w:before="240"/>
        <w:ind w:firstLine="540"/>
        <w:jc w:val="both"/>
      </w:pPr>
      <w:proofErr w:type="spellStart"/>
      <w:r>
        <w:t>ki</w:t>
      </w:r>
      <w:proofErr w:type="spellEnd"/>
      <w:r>
        <w:t xml:space="preserve"> - коэффициент корректировки размера субсидии;</w:t>
      </w:r>
    </w:p>
    <w:p w14:paraId="104D9685" w14:textId="77777777" w:rsidR="00807A77" w:rsidRDefault="002F2982">
      <w:pPr>
        <w:pStyle w:val="ConsPlusNormal0"/>
        <w:spacing w:before="240"/>
        <w:ind w:firstLine="540"/>
        <w:jc w:val="both"/>
      </w:pPr>
      <w:proofErr w:type="spellStart"/>
      <w:r>
        <w:t>Сз</w:t>
      </w:r>
      <w:proofErr w:type="spellEnd"/>
      <w:r>
        <w:t xml:space="preserve"> - размер субсидии, определенный законом Республики Карелия о бюджете Республики Карелия (сводной бюджетной росписью бюджета Республики Карелия) на соответствующий финансовый год и плановый период;</w:t>
      </w:r>
    </w:p>
    <w:p w14:paraId="0B9429D6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в случае если совокупный объем средств, запрашиваемых всеми победителями отбора, меньше объема бюджетных ассигнований, предусмотренных законом Республики Карелия о бюджете </w:t>
      </w:r>
      <w:r>
        <w:lastRenderedPageBreak/>
        <w:t>Республики Карелия на соответствующий финансовый год и плановый период, размер субсидии определяется по следующей формуле:</w:t>
      </w:r>
    </w:p>
    <w:p w14:paraId="4E15AF16" w14:textId="77777777" w:rsidR="00807A77" w:rsidRDefault="00807A77">
      <w:pPr>
        <w:pStyle w:val="ConsPlusNormal0"/>
        <w:jc w:val="both"/>
      </w:pPr>
    </w:p>
    <w:p w14:paraId="30EACF9C" w14:textId="77777777" w:rsidR="00807A77" w:rsidRDefault="002F2982">
      <w:pPr>
        <w:pStyle w:val="ConsPlusNormal0"/>
        <w:jc w:val="center"/>
      </w:pPr>
      <w:proofErr w:type="spellStart"/>
      <w:r>
        <w:t>Ssub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.</w:t>
      </w:r>
    </w:p>
    <w:p w14:paraId="3B2B6DBC" w14:textId="77777777" w:rsidR="00807A77" w:rsidRDefault="00807A77">
      <w:pPr>
        <w:pStyle w:val="ConsPlusNormal0"/>
        <w:jc w:val="both"/>
      </w:pPr>
    </w:p>
    <w:p w14:paraId="0C1DABE1" w14:textId="77777777" w:rsidR="00807A77" w:rsidRDefault="002F2982">
      <w:pPr>
        <w:pStyle w:val="ConsPlusNormal0"/>
        <w:ind w:firstLine="540"/>
        <w:jc w:val="both"/>
      </w:pPr>
      <w:r>
        <w:t>17. Коэффициент корректировки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) равен:</w:t>
      </w:r>
    </w:p>
    <w:p w14:paraId="69577D66" w14:textId="77777777" w:rsidR="00807A77" w:rsidRDefault="002F2982">
      <w:pPr>
        <w:pStyle w:val="ConsPlusNormal0"/>
        <w:spacing w:before="240"/>
        <w:ind w:firstLine="540"/>
        <w:jc w:val="both"/>
      </w:pPr>
      <w:r>
        <w:t>0,7 - если количество баллов, набранных победителем отбора по результатам оценки заявки, составляет от 0 до 19 баллов включительно;</w:t>
      </w:r>
    </w:p>
    <w:p w14:paraId="5C72A7C4" w14:textId="77777777" w:rsidR="00807A77" w:rsidRDefault="002F2982">
      <w:pPr>
        <w:pStyle w:val="ConsPlusNormal0"/>
        <w:spacing w:before="240"/>
        <w:ind w:firstLine="540"/>
        <w:jc w:val="both"/>
      </w:pPr>
      <w:r>
        <w:t>0,8 - если количество баллов, набранных победителем отбора по результатам оценки заявки, составляет от 20 до 59 баллов включительно;</w:t>
      </w:r>
    </w:p>
    <w:p w14:paraId="359AF1C1" w14:textId="77777777" w:rsidR="00807A77" w:rsidRDefault="002F2982">
      <w:pPr>
        <w:pStyle w:val="ConsPlusNormal0"/>
        <w:spacing w:before="240"/>
        <w:ind w:firstLine="540"/>
        <w:jc w:val="both"/>
      </w:pPr>
      <w:r>
        <w:t>0,9 - если количество баллов, набранных победителем отбора по результатам оценки заявки, составляет от 60 до 89 баллов включительно;</w:t>
      </w:r>
    </w:p>
    <w:p w14:paraId="14395401" w14:textId="77777777" w:rsidR="00807A77" w:rsidRDefault="002F2982">
      <w:pPr>
        <w:pStyle w:val="ConsPlusNormal0"/>
        <w:spacing w:before="240"/>
        <w:ind w:firstLine="540"/>
        <w:jc w:val="both"/>
      </w:pPr>
      <w:r>
        <w:t>1 - если количество баллов, набранных победителем отбора по результатам оценки заявки, составляет 90 баллов и более.</w:t>
      </w:r>
    </w:p>
    <w:p w14:paraId="76586A80" w14:textId="77777777" w:rsidR="00807A77" w:rsidRDefault="002F2982">
      <w:pPr>
        <w:pStyle w:val="ConsPlusNormal0"/>
        <w:spacing w:before="240"/>
        <w:ind w:firstLine="540"/>
        <w:jc w:val="both"/>
      </w:pPr>
      <w:r>
        <w:t>18. Предоставление субсидии осуществляется на основании соглашения, заключенного между Министерством и получателем субсидии.</w:t>
      </w:r>
    </w:p>
    <w:p w14:paraId="38FA9CEC" w14:textId="77777777" w:rsidR="00807A77" w:rsidRDefault="002F2982">
      <w:pPr>
        <w:pStyle w:val="ConsPlusNormal0"/>
        <w:spacing w:before="240"/>
        <w:ind w:firstLine="540"/>
        <w:jc w:val="both"/>
      </w:pPr>
      <w:r>
        <w:t>Соглашение, дополнительное соглашение к соглашению заключаются в соответствии с типовой формой, установленной Министерством финансов Республики Карелия.</w:t>
      </w:r>
    </w:p>
    <w:p w14:paraId="0162DD49" w14:textId="77777777" w:rsidR="00807A77" w:rsidRDefault="002F2982">
      <w:pPr>
        <w:pStyle w:val="ConsPlusNormal0"/>
        <w:spacing w:before="240"/>
        <w:ind w:firstLine="540"/>
        <w:jc w:val="both"/>
      </w:pPr>
      <w:r>
        <w:t>При заключении соглашения предоставление получателем субсидии дополнительных документов не требуется.</w:t>
      </w:r>
    </w:p>
    <w:p w14:paraId="48CFDAF0" w14:textId="77777777" w:rsidR="00807A77" w:rsidRDefault="002F2982">
      <w:pPr>
        <w:pStyle w:val="ConsPlusNormal0"/>
        <w:spacing w:before="240"/>
        <w:ind w:firstLine="540"/>
        <w:jc w:val="both"/>
      </w:pPr>
      <w:r>
        <w:t>19. Получатель субсидии на дату подачи заявки на участие в отборе должен соответствовать требованиям, указанным в абзацах втором-девятом подпункта "а" пункта 3 Общих требований, а также:</w:t>
      </w:r>
    </w:p>
    <w:p w14:paraId="690F037A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получатель субсидии должен соответствовать требованиям, установленным </w:t>
      </w:r>
      <w:hyperlink w:anchor="P64" w:tooltip="11. По направлению, указанному в подпункте &quot;а&quot; пункта 6 настоящего Порядка, субсидия предоставляется при соблюдении следующих условий:">
        <w:r>
          <w:rPr>
            <w:color w:val="0000FF"/>
          </w:rPr>
          <w:t>пунктами 11</w:t>
        </w:r>
      </w:hyperlink>
      <w:r>
        <w:t>-</w:t>
      </w:r>
      <w:hyperlink w:anchor="P90" w:tooltip="14. По направлению, указанному в подпункте &quot;г&quot; пункта 6 настоящего Порядка, субсидия предоставляется при соблюдении следующих условий:">
        <w:r>
          <w:rPr>
            <w:color w:val="0000FF"/>
          </w:rPr>
          <w:t>14</w:t>
        </w:r>
      </w:hyperlink>
      <w:r>
        <w:t xml:space="preserve"> настоящего Порядка;</w:t>
      </w:r>
    </w:p>
    <w:p w14:paraId="00053FE8" w14:textId="77777777" w:rsidR="00807A77" w:rsidRDefault="002F2982">
      <w:pPr>
        <w:pStyle w:val="ConsPlusNormal0"/>
        <w:spacing w:before="240"/>
        <w:ind w:firstLine="540"/>
        <w:jc w:val="both"/>
      </w:pPr>
      <w:r>
        <w:t>у получателя субсидии должна отсутствовать задолженность по выплате заработной платы работникам.</w:t>
      </w:r>
    </w:p>
    <w:p w14:paraId="64715FED" w14:textId="77777777" w:rsidR="00807A77" w:rsidRDefault="002F2982">
      <w:pPr>
        <w:pStyle w:val="ConsPlusNormal0"/>
        <w:spacing w:before="240"/>
        <w:ind w:firstLine="540"/>
        <w:jc w:val="both"/>
      </w:pPr>
      <w:r>
        <w:t>Проверка получателя субсидии на соответствие указанным требованиям осуществляется при проведении отбора. Дополнительная проверка при заключении соглашения не производится.</w:t>
      </w:r>
    </w:p>
    <w:p w14:paraId="6C79ED39" w14:textId="77777777" w:rsidR="00807A77" w:rsidRDefault="002F2982">
      <w:pPr>
        <w:pStyle w:val="ConsPlusNormal0"/>
        <w:spacing w:before="240"/>
        <w:ind w:firstLine="540"/>
        <w:jc w:val="both"/>
      </w:pPr>
      <w:r>
        <w:t>20. Субсидия предоставляется при условии заключения соглашения посредством государственной интегрированной информационной системы управления общественными финансами "Электронный бюджет" (далее - ГИИС "Электронный бюджет").</w:t>
      </w:r>
    </w:p>
    <w:p w14:paraId="1C8EA184" w14:textId="77777777" w:rsidR="00807A77" w:rsidRDefault="002F2982">
      <w:pPr>
        <w:pStyle w:val="ConsPlusNormal0"/>
        <w:spacing w:before="240"/>
        <w:ind w:firstLine="540"/>
        <w:jc w:val="both"/>
      </w:pPr>
      <w:r>
        <w:t>21. Дополнительное соглашение к соглашению, в том числе дополнительное соглашение о расторжении соглашения, подлежит заключению в соответствии с типовой формой, установленной Министерством финансов Республики Карелия, посредством ГИИС "Электронный бюджет".</w:t>
      </w:r>
    </w:p>
    <w:p w14:paraId="26D6F788" w14:textId="77777777" w:rsidR="00807A77" w:rsidRDefault="002F2982">
      <w:pPr>
        <w:pStyle w:val="ConsPlusNormal0"/>
        <w:spacing w:before="240"/>
        <w:ind w:firstLine="540"/>
        <w:jc w:val="both"/>
      </w:pPr>
      <w:r>
        <w:t>22. Соглашение заключается не позднее 5-го рабочего дня со дня размещения на официальном сайте Министерства в информационно-телекоммуникационной сети Интернет (</w:t>
      </w:r>
      <w:hyperlink r:id="rId41">
        <w:r>
          <w:rPr>
            <w:color w:val="0000FF"/>
          </w:rPr>
          <w:t>https://minprom.gov.karelia.ru/</w:t>
        </w:r>
      </w:hyperlink>
      <w:r>
        <w:t xml:space="preserve">) информации о результатах отбора. В случае отказа от заключения </w:t>
      </w:r>
      <w:r>
        <w:lastRenderedPageBreak/>
        <w:t>соглашения в течение указанного срока получатель субсидии считается уклонившимся от заключения соглашения.</w:t>
      </w:r>
    </w:p>
    <w:p w14:paraId="1FE2E730" w14:textId="77777777" w:rsidR="00807A77" w:rsidRDefault="002F2982">
      <w:pPr>
        <w:pStyle w:val="ConsPlusNormal0"/>
        <w:spacing w:before="240"/>
        <w:ind w:firstLine="540"/>
        <w:jc w:val="both"/>
      </w:pPr>
      <w:r>
        <w:t>23. Обязательным условием заключения соглашения является принятие получателем субсидии следующих условий предоставления субсидии:</w:t>
      </w:r>
    </w:p>
    <w:p w14:paraId="5ECBDA8D" w14:textId="77777777" w:rsidR="00807A77" w:rsidRDefault="002F2982">
      <w:pPr>
        <w:pStyle w:val="ConsPlusNormal0"/>
        <w:spacing w:before="240"/>
        <w:ind w:firstLine="540"/>
        <w:jc w:val="both"/>
      </w:pPr>
      <w:r>
        <w:t>обеспечение соответствия получателя субсидии требованиям, установленным настоящим Порядком;</w:t>
      </w:r>
    </w:p>
    <w:p w14:paraId="4D8C4351" w14:textId="77777777" w:rsidR="00807A77" w:rsidRDefault="002F2982">
      <w:pPr>
        <w:pStyle w:val="ConsPlusNormal0"/>
        <w:spacing w:before="240"/>
        <w:ind w:firstLine="540"/>
        <w:jc w:val="both"/>
      </w:pPr>
      <w:r>
        <w:t>принятие получателем субсидии обязательства по достижению планируемого результата предоставления субсидии (далее - результат);</w:t>
      </w:r>
    </w:p>
    <w:p w14:paraId="18FF4A14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соблюдение получателем субсидии положений, предусмотренных </w:t>
      </w:r>
      <w:hyperlink r:id="rId42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абзацами вторым</w:t>
        </w:r>
      </w:hyperlink>
      <w:r>
        <w:t xml:space="preserve">, </w:t>
      </w:r>
      <w:hyperlink r:id="rId43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третьим пункта 4</w:t>
        </w:r>
      </w:hyperlink>
      <w:r>
        <w:t xml:space="preserve"> Общих требований, в случае наступления соответствующих обстоятельств;</w:t>
      </w:r>
    </w:p>
    <w:p w14:paraId="14C997F7" w14:textId="77777777" w:rsidR="00807A77" w:rsidRDefault="002F2982">
      <w:pPr>
        <w:pStyle w:val="ConsPlusNormal0"/>
        <w:spacing w:before="240"/>
        <w:ind w:firstLine="540"/>
        <w:jc w:val="both"/>
      </w:pPr>
      <w:r>
        <w:t>согласование новых условий соглашения в случае уменьшения Министерству ранее доведенных лимитов бюджетных обязательств на предоставление субсидии на соответствующий финансовый год и плановый период, приводящего к невозможности предоставления субсидии в размере, определенном в соглашении, или расторжение соглашения при недостижении согласия по новым условиям и включение таких положений в соглашение;</w:t>
      </w:r>
    </w:p>
    <w:p w14:paraId="14D7A923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результата, а также проверки уполномоченным органом государственного финансового контроля (далее - орган финансового контроля) в соответствии со </w:t>
      </w:r>
      <w:hyperlink r:id="rId44" w:tooltip="&quot;Бюджетный кодекс Российской Федерации&quot; от 31.07.1998 N 145-ФЗ (ред. от 21.04.2025) ------------ Недействующая редакция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45" w:tooltip="&quot;Бюджетный кодекс Российской Федерации&quot; от 31.07.1998 N 145-ФЗ (ред. от 21.04.2025) ------------ Недействующая редакция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соглашение;</w:t>
      </w:r>
    </w:p>
    <w:p w14:paraId="3080655A" w14:textId="77777777" w:rsidR="00807A77" w:rsidRDefault="002F2982">
      <w:pPr>
        <w:pStyle w:val="ConsPlusNormal0"/>
        <w:jc w:val="both"/>
      </w:pPr>
      <w:r>
        <w:t xml:space="preserve">(в ред. </w:t>
      </w:r>
      <w:hyperlink r:id="rId46" w:tooltip="Постановление Правительства РК от 15.04.2025 N 121-П &quot;О внесении изменений в постановление Правительства Республики Карелия от 23 июня 2023 года N 297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15.04.2025 N 121-П)</w:t>
      </w:r>
    </w:p>
    <w:p w14:paraId="48BD0C08" w14:textId="77777777" w:rsidR="00807A77" w:rsidRDefault="002F2982">
      <w:pPr>
        <w:pStyle w:val="ConsPlusNormal0"/>
        <w:spacing w:before="240"/>
        <w:ind w:firstLine="540"/>
        <w:jc w:val="both"/>
      </w:pPr>
      <w:r>
        <w:t>приостановление перечисления субсидии в случаях, установленных законодательством;</w:t>
      </w:r>
    </w:p>
    <w:p w14:paraId="17835CAF" w14:textId="77777777" w:rsidR="00807A77" w:rsidRDefault="002F2982">
      <w:pPr>
        <w:pStyle w:val="ConsPlusNormal0"/>
        <w:spacing w:before="240"/>
        <w:ind w:firstLine="540"/>
        <w:jc w:val="both"/>
      </w:pPr>
      <w:r>
        <w:t>принятие получателем субсидии обязательств по запрету отчуждения нового оборудования, запасных частей, затраты на приобретение которых возмещаются в соответствии с настоящим Порядком, в течение срока действия соглашения.</w:t>
      </w:r>
    </w:p>
    <w:p w14:paraId="25876DE2" w14:textId="77777777" w:rsidR="00807A77" w:rsidRDefault="002F2982">
      <w:pPr>
        <w:pStyle w:val="ConsPlusNormal0"/>
        <w:spacing w:before="240"/>
        <w:ind w:firstLine="540"/>
        <w:jc w:val="both"/>
      </w:pPr>
      <w:r>
        <w:t>24. Перечисление субсидии осуществляется на расчетные счета, открытые получателям субсидии в кредитных организациях, единовременно не позднее 10-го рабочего дня, следующего за днем принятия Министерством решения о предоставлении субсидии.</w:t>
      </w:r>
    </w:p>
    <w:p w14:paraId="578F3571" w14:textId="77777777" w:rsidR="00807A77" w:rsidRDefault="002F2982">
      <w:pPr>
        <w:pStyle w:val="ConsPlusNormal0"/>
        <w:spacing w:before="240"/>
        <w:ind w:firstLine="540"/>
        <w:jc w:val="both"/>
      </w:pPr>
      <w:r>
        <w:t>25. Основания для отказа в предоставлении субсидии:</w:t>
      </w:r>
    </w:p>
    <w:p w14:paraId="2C020EB0" w14:textId="77777777" w:rsidR="00807A77" w:rsidRDefault="002F2982">
      <w:pPr>
        <w:pStyle w:val="ConsPlusNormal0"/>
        <w:spacing w:before="240"/>
        <w:ind w:firstLine="540"/>
        <w:jc w:val="both"/>
      </w:pPr>
      <w: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65FA3939" w14:textId="77777777" w:rsidR="00807A77" w:rsidRDefault="002F2982">
      <w:pPr>
        <w:pStyle w:val="ConsPlusNormal0"/>
        <w:spacing w:before="24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14:paraId="4B721DE4" w14:textId="77777777" w:rsidR="00807A77" w:rsidRDefault="002F2982">
      <w:pPr>
        <w:pStyle w:val="ConsPlusNormal0"/>
        <w:spacing w:before="240"/>
        <w:ind w:firstLine="540"/>
        <w:jc w:val="both"/>
      </w:pPr>
      <w:r>
        <w:t>26. Результатом является количество промышленных предприятий, получивших поддержку на частичное возмещение затрат.</w:t>
      </w:r>
    </w:p>
    <w:p w14:paraId="73F19A07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Значение результата устанавливается Министерством в соглашении в соответствии с </w:t>
      </w:r>
      <w:r>
        <w:lastRenderedPageBreak/>
        <w:t>государственной программой. Ежегодным сроком достижения результата является 31 декабря отчетного года.</w:t>
      </w:r>
    </w:p>
    <w:p w14:paraId="16AEF575" w14:textId="77777777" w:rsidR="00807A77" w:rsidRDefault="002F2982">
      <w:pPr>
        <w:pStyle w:val="ConsPlusNormal0"/>
        <w:spacing w:before="240"/>
        <w:ind w:firstLine="540"/>
        <w:jc w:val="both"/>
      </w:pPr>
      <w:r>
        <w:t>Тип результата - оказание услуг (выполнение работ).</w:t>
      </w:r>
    </w:p>
    <w:p w14:paraId="510B472B" w14:textId="77777777" w:rsidR="00807A77" w:rsidRDefault="002F2982">
      <w:pPr>
        <w:pStyle w:val="ConsPlusNormal0"/>
        <w:spacing w:before="240"/>
        <w:ind w:firstLine="540"/>
        <w:jc w:val="both"/>
      </w:pPr>
      <w:r>
        <w:t>27. Отчет о достижении значения результата получатель субсидии представляет в Министерство в ГИИС "Электронный бюджет" до 15-го числа месяца, следующего за отчетным кварталом, а также до 23 января года, следующего за отчетным годом, по форме, определенной типовой формой соглашения, установленной Министерством финансов Республики Карелия.</w:t>
      </w:r>
    </w:p>
    <w:p w14:paraId="38B62945" w14:textId="77777777" w:rsidR="00807A77" w:rsidRDefault="002F2982">
      <w:pPr>
        <w:pStyle w:val="ConsPlusNormal0"/>
        <w:spacing w:before="240"/>
        <w:ind w:firstLine="540"/>
        <w:jc w:val="both"/>
      </w:pPr>
      <w:r>
        <w:t>Проверка и принятие представленной получателем субсидии отчетности осуществляется Министерством в течение 15 рабочих дней с даты поступления отчетности в установленном им порядке.</w:t>
      </w:r>
    </w:p>
    <w:p w14:paraId="3F59FE14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28. В отношении получателя субсидии проверки осуществляет Министерство в части соблюдения получателем субсидии порядка и условий предоставления субсидии, в том числе в части достижения результата, а также орган финансового контроля в соответствии со </w:t>
      </w:r>
      <w:hyperlink r:id="rId47" w:tooltip="&quot;Бюджетный кодекс Российской Федерации&quot; от 31.07.1998 N 145-ФЗ (ред. от 21.04.2025) ------------ Недействующая редакция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48" w:tooltip="&quot;Бюджетный кодекс Российской Федерации&quot; от 31.07.1998 N 145-ФЗ (ред. от 21.04.2025) ------------ Недействующая редакция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7A752013" w14:textId="77777777" w:rsidR="00807A77" w:rsidRDefault="002F2982">
      <w:pPr>
        <w:pStyle w:val="ConsPlusNormal0"/>
        <w:spacing w:before="240"/>
        <w:ind w:firstLine="540"/>
        <w:jc w:val="both"/>
      </w:pPr>
      <w:r>
        <w:t>29. Министерство проводит мониторинг достижения значения результата исходя из достижения значения результата, определенного соглашением, и событий, отражающих факт завершения соответствующего мероприятия по получению результата (контрольная точка), в порядке и по формам, которые установлены порядком проведения мониторинга достижения результата.</w:t>
      </w:r>
    </w:p>
    <w:p w14:paraId="7A5C7ECC" w14:textId="77777777" w:rsidR="00807A77" w:rsidRDefault="002F2982">
      <w:pPr>
        <w:pStyle w:val="ConsPlusNormal0"/>
        <w:spacing w:before="240"/>
        <w:ind w:firstLine="540"/>
        <w:jc w:val="both"/>
      </w:pPr>
      <w:r>
        <w:t>30. В случае нарушения получателем субсидии условий, установленных при предоставлении субсидии, выявленного по фактам проверок, проведенных Министерством и (или) органом финансового контроля, предусматривается мера ответственности в виде возврата субсидии в бюджет Республики Карелия в случае:</w:t>
      </w:r>
    </w:p>
    <w:p w14:paraId="497948BA" w14:textId="77777777" w:rsidR="00807A77" w:rsidRDefault="002F2982">
      <w:pPr>
        <w:pStyle w:val="ConsPlusNormal0"/>
        <w:spacing w:before="240"/>
        <w:ind w:firstLine="540"/>
        <w:jc w:val="both"/>
      </w:pPr>
      <w:r>
        <w:t>нарушения условий предоставления субсидии - в размере субсидии, полученной в период текущего финансового года, в котором установлено нарушение;</w:t>
      </w:r>
    </w:p>
    <w:p w14:paraId="4CE7E1B5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недостижения значения результата - в размере, установленном </w:t>
      </w:r>
      <w:hyperlink w:anchor="P162" w:tooltip="31. В случае установления факта недостижения значения результата, установленного соглашением, и если в срок до первой даты отчета о достижении значения результата, представляемого в соответствии с соглашением в году, следующем за очередным финансовым годом, ук">
        <w:r>
          <w:rPr>
            <w:color w:val="0000FF"/>
          </w:rPr>
          <w:t>пунктом 31</w:t>
        </w:r>
      </w:hyperlink>
      <w:r>
        <w:t xml:space="preserve"> настоящего Порядка.</w:t>
      </w:r>
    </w:p>
    <w:p w14:paraId="76CACA4C" w14:textId="77777777" w:rsidR="00807A77" w:rsidRDefault="002F2982">
      <w:pPr>
        <w:pStyle w:val="ConsPlusNormal0"/>
        <w:spacing w:before="240"/>
        <w:ind w:firstLine="540"/>
        <w:jc w:val="both"/>
      </w:pPr>
      <w:r>
        <w:t>В случае установления Министерством фактов нарушения получателем субсидии условий, установленных при получении субсидии, получатель субсидии возвращает субсидию в бюджет Республики Карелия по коду доходов бюджетной классификации, указанному в соглашении, в течение 10 рабочих дней со дня получения акта проверки Министерства.</w:t>
      </w:r>
    </w:p>
    <w:p w14:paraId="5CBFB4E0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факты нарушения получателем субсидии условий, установленных при предоставлении субсидии, установлены органом финансового контроля, получатель субсидии возвращает в бюджет Республики Карелия субсидию в сроки и в порядке, которые установлены Министерством финансов Республики Карелия, или в течение 30 дней со дня получения его представления, если срок не указан.</w:t>
      </w:r>
    </w:p>
    <w:p w14:paraId="418AEB8A" w14:textId="77777777" w:rsidR="00807A77" w:rsidRDefault="002F2982">
      <w:pPr>
        <w:pStyle w:val="ConsPlusNormal0"/>
        <w:spacing w:before="240"/>
        <w:ind w:firstLine="540"/>
        <w:jc w:val="both"/>
      </w:pPr>
      <w:bookmarkStart w:id="8" w:name="P162"/>
      <w:bookmarkEnd w:id="8"/>
      <w:r>
        <w:t>31. В случае установления факта недостижения значения результата, установленного соглашением, и если в срок до первой даты отчета о достижении значения результата, представляемого в соответствии с соглашением в году, следующем за очередным финансовым годом, указанное нарушение не устранено, получатель субсидии в течение 10 рабочих дней со дня получения требования Министерства возвращает средства субсидии в бюджет Республики Карелия.</w:t>
      </w:r>
    </w:p>
    <w:p w14:paraId="097AD1C5" w14:textId="77777777" w:rsidR="00807A77" w:rsidRDefault="002F2982">
      <w:pPr>
        <w:pStyle w:val="ConsPlusNormal0"/>
        <w:spacing w:before="240"/>
        <w:ind w:firstLine="540"/>
        <w:jc w:val="both"/>
      </w:pPr>
      <w:r>
        <w:lastRenderedPageBreak/>
        <w:t>Размер средств, подлежащих возврату в бюджет Республики Карелия (</w:t>
      </w:r>
      <w:proofErr w:type="spellStart"/>
      <w:r>
        <w:t>Vвозврата</w:t>
      </w:r>
      <w:proofErr w:type="spellEnd"/>
      <w:r>
        <w:t>), рассчитывается по формуле:</w:t>
      </w:r>
    </w:p>
    <w:p w14:paraId="47CE34BA" w14:textId="77777777" w:rsidR="00807A77" w:rsidRDefault="00807A77">
      <w:pPr>
        <w:pStyle w:val="ConsPlusNormal0"/>
        <w:jc w:val="both"/>
      </w:pPr>
    </w:p>
    <w:p w14:paraId="4CC9AC52" w14:textId="77777777" w:rsidR="00807A77" w:rsidRDefault="002F2982">
      <w:pPr>
        <w:pStyle w:val="ConsPlusNormal0"/>
        <w:jc w:val="center"/>
      </w:pPr>
      <w:proofErr w:type="spellStart"/>
      <w:r>
        <w:t>Vвозврата</w:t>
      </w:r>
      <w:proofErr w:type="spellEnd"/>
      <w:r>
        <w:t xml:space="preserve"> = </w:t>
      </w:r>
      <w:proofErr w:type="spellStart"/>
      <w:r>
        <w:t>Vсубсидии</w:t>
      </w:r>
      <w:proofErr w:type="spellEnd"/>
      <w:r>
        <w:t xml:space="preserve"> x (1 - T / S),</w:t>
      </w:r>
    </w:p>
    <w:p w14:paraId="6FE49D14" w14:textId="77777777" w:rsidR="00807A77" w:rsidRDefault="00807A77">
      <w:pPr>
        <w:pStyle w:val="ConsPlusNormal0"/>
        <w:jc w:val="both"/>
      </w:pPr>
    </w:p>
    <w:p w14:paraId="306AF98F" w14:textId="77777777" w:rsidR="00807A77" w:rsidRDefault="002F2982">
      <w:pPr>
        <w:pStyle w:val="ConsPlusNormal0"/>
        <w:ind w:firstLine="540"/>
        <w:jc w:val="both"/>
      </w:pPr>
      <w:r>
        <w:t>где:</w:t>
      </w:r>
    </w:p>
    <w:p w14:paraId="12F4AF01" w14:textId="77777777" w:rsidR="00807A77" w:rsidRDefault="002F2982">
      <w:pPr>
        <w:pStyle w:val="ConsPlusNormal0"/>
        <w:spacing w:before="240"/>
        <w:ind w:firstLine="540"/>
        <w:jc w:val="both"/>
      </w:pPr>
      <w:proofErr w:type="spellStart"/>
      <w:r>
        <w:t>Vсубсидии</w:t>
      </w:r>
      <w:proofErr w:type="spellEnd"/>
      <w:r>
        <w:t xml:space="preserve"> - размер субсидии;</w:t>
      </w:r>
    </w:p>
    <w:p w14:paraId="4FEA7ADA" w14:textId="77777777" w:rsidR="00807A77" w:rsidRDefault="002F2982">
      <w:pPr>
        <w:pStyle w:val="ConsPlusNormal0"/>
        <w:spacing w:before="240"/>
        <w:ind w:firstLine="540"/>
        <w:jc w:val="both"/>
      </w:pPr>
      <w:r>
        <w:t>T - фактически достигнутое значение результата на отчетную дату;</w:t>
      </w:r>
    </w:p>
    <w:p w14:paraId="7177CD97" w14:textId="77777777" w:rsidR="00807A77" w:rsidRDefault="002F2982">
      <w:pPr>
        <w:pStyle w:val="ConsPlusNormal0"/>
        <w:spacing w:before="240"/>
        <w:ind w:firstLine="540"/>
        <w:jc w:val="both"/>
      </w:pPr>
      <w:r>
        <w:t>S - плановое значение результата, установленное соглашением. Возврат средств субсидии в бюджет Республики Карелия осуществляется по коду доходов бюджетной классификации, указанному в соглашении или требовании об обеспечении возврата.</w:t>
      </w:r>
    </w:p>
    <w:p w14:paraId="1C17163D" w14:textId="77777777" w:rsidR="00807A77" w:rsidRDefault="00807A77">
      <w:pPr>
        <w:pStyle w:val="ConsPlusNormal0"/>
        <w:jc w:val="both"/>
      </w:pPr>
    </w:p>
    <w:p w14:paraId="3CBCE9B8" w14:textId="77777777" w:rsidR="00807A77" w:rsidRDefault="00807A77">
      <w:pPr>
        <w:pStyle w:val="ConsPlusNormal0"/>
        <w:jc w:val="both"/>
      </w:pPr>
    </w:p>
    <w:p w14:paraId="365EFD3A" w14:textId="77777777" w:rsidR="00807A77" w:rsidRDefault="00807A7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07A77">
      <w:headerReference w:type="default" r:id="rId49"/>
      <w:footerReference w:type="default" r:id="rId50"/>
      <w:headerReference w:type="first" r:id="rId51"/>
      <w:footerReference w:type="first" r:id="rId5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DBBF" w14:textId="77777777" w:rsidR="00BC72A7" w:rsidRDefault="00BC72A7">
      <w:r>
        <w:separator/>
      </w:r>
    </w:p>
  </w:endnote>
  <w:endnote w:type="continuationSeparator" w:id="0">
    <w:p w14:paraId="43684986" w14:textId="77777777" w:rsidR="00BC72A7" w:rsidRDefault="00BC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2C0B" w14:textId="4E7458F9" w:rsidR="00807A77" w:rsidRDefault="00807A77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69AB" w14:textId="25E7F37A" w:rsidR="00807A77" w:rsidRDefault="00807A77">
    <w:pPr>
      <w:pStyle w:val="ConsPlus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F364" w14:textId="77777777" w:rsidR="00BC72A7" w:rsidRDefault="00BC72A7">
      <w:r>
        <w:separator/>
      </w:r>
    </w:p>
  </w:footnote>
  <w:footnote w:type="continuationSeparator" w:id="0">
    <w:p w14:paraId="1312FE12" w14:textId="77777777" w:rsidR="00BC72A7" w:rsidRDefault="00BC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B604" w14:textId="77777777" w:rsidR="00807A77" w:rsidRDefault="00807A7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4368" w14:textId="77777777" w:rsidR="00807A77" w:rsidRDefault="00807A7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77"/>
    <w:rsid w:val="000B3875"/>
    <w:rsid w:val="000F7572"/>
    <w:rsid w:val="002F2982"/>
    <w:rsid w:val="003E4753"/>
    <w:rsid w:val="00807A77"/>
    <w:rsid w:val="00A429E7"/>
    <w:rsid w:val="00B775C0"/>
    <w:rsid w:val="00BC72A7"/>
    <w:rsid w:val="00C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7486"/>
  <w15:docId w15:val="{0ACBA95D-6680-4A6D-9BBD-0ECB67D1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A429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9E7"/>
  </w:style>
  <w:style w:type="paragraph" w:styleId="a5">
    <w:name w:val="footer"/>
    <w:basedOn w:val="a"/>
    <w:link w:val="a6"/>
    <w:uiPriority w:val="99"/>
    <w:unhideWhenUsed/>
    <w:rsid w:val="00A429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04&amp;n=607837&amp;date=02.06.2025" TargetMode="External"/><Relationship Id="rId18" Type="http://schemas.openxmlformats.org/officeDocument/2006/relationships/hyperlink" Target="https://login.consultant.ru/link/?req=doc&amp;base=RLAW904&amp;n=622704&amp;date=02.06.2025&amp;dst=100005&amp;field=134" TargetMode="External"/><Relationship Id="rId26" Type="http://schemas.openxmlformats.org/officeDocument/2006/relationships/hyperlink" Target="https://login.consultant.ru/link/?req=doc&amp;base=RLAW904&amp;n=620930&amp;date=02.06.2025&amp;dst=100008&amp;field=134" TargetMode="External"/><Relationship Id="rId39" Type="http://schemas.openxmlformats.org/officeDocument/2006/relationships/hyperlink" Target="https://login.consultant.ru/link/?req=doc&amp;base=LAW&amp;n=490805&amp;date=02.06.2025&amp;dst=100026&amp;field=134" TargetMode="External"/><Relationship Id="rId21" Type="http://schemas.openxmlformats.org/officeDocument/2006/relationships/hyperlink" Target="https://login.consultant.ru/link/?req=doc&amp;base=LAW&amp;n=205323&amp;date=02.06.2025&amp;dst=103097&amp;field=134" TargetMode="External"/><Relationship Id="rId34" Type="http://schemas.openxmlformats.org/officeDocument/2006/relationships/hyperlink" Target="https://login.consultant.ru/link/?req=doc&amp;base=LAW&amp;n=504823&amp;date=02.06.2025&amp;dst=101065&amp;field=134" TargetMode="External"/><Relationship Id="rId42" Type="http://schemas.openxmlformats.org/officeDocument/2006/relationships/hyperlink" Target="https://login.consultant.ru/link/?req=doc&amp;base=LAW&amp;n=490805&amp;date=02.06.2025&amp;dst=100071&amp;field=134" TargetMode="External"/><Relationship Id="rId47" Type="http://schemas.openxmlformats.org/officeDocument/2006/relationships/hyperlink" Target="https://login.consultant.ru/link/?req=doc&amp;base=LAW&amp;n=503620&amp;date=02.06.2025&amp;dst=3704&amp;field=134" TargetMode="External"/><Relationship Id="rId50" Type="http://schemas.openxmlformats.org/officeDocument/2006/relationships/footer" Target="footer1.xml"/><Relationship Id="rId7" Type="http://schemas.openxmlformats.org/officeDocument/2006/relationships/hyperlink" Target="https://login.consultant.ru/link/?req=doc&amp;base=RLAW904&amp;n=620305&amp;date=02.06.2025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04&amp;n=607815&amp;date=02.06.2025" TargetMode="External"/><Relationship Id="rId29" Type="http://schemas.openxmlformats.org/officeDocument/2006/relationships/hyperlink" Target="https://login.consultant.ru/link/?req=doc&amp;base=LAW&amp;n=504823&amp;date=02.06.2025&amp;dst=100711&amp;field=134" TargetMode="External"/><Relationship Id="rId11" Type="http://schemas.openxmlformats.org/officeDocument/2006/relationships/hyperlink" Target="https://login.consultant.ru/link/?req=doc&amp;base=RLAW904&amp;n=620305&amp;date=02.06.2025&amp;dst=100006&amp;field=134" TargetMode="External"/><Relationship Id="rId24" Type="http://schemas.openxmlformats.org/officeDocument/2006/relationships/hyperlink" Target="https://login.consultant.ru/link/?req=doc&amp;base=LAW&amp;n=205323&amp;date=02.06.2025&amp;dst=103106&amp;field=134" TargetMode="External"/><Relationship Id="rId32" Type="http://schemas.openxmlformats.org/officeDocument/2006/relationships/hyperlink" Target="https://login.consultant.ru/link/?req=doc&amp;base=LAW&amp;n=504823&amp;date=02.06.2025&amp;dst=101875&amp;field=134" TargetMode="External"/><Relationship Id="rId37" Type="http://schemas.openxmlformats.org/officeDocument/2006/relationships/hyperlink" Target="https://login.consultant.ru/link/?req=doc&amp;base=RLAW904&amp;n=623147&amp;date=02.06.2025&amp;dst=100054&amp;field=134" TargetMode="External"/><Relationship Id="rId40" Type="http://schemas.openxmlformats.org/officeDocument/2006/relationships/image" Target="media/image1.wmf"/><Relationship Id="rId45" Type="http://schemas.openxmlformats.org/officeDocument/2006/relationships/hyperlink" Target="https://login.consultant.ru/link/?req=doc&amp;base=LAW&amp;n=503620&amp;date=02.06.2025&amp;dst=3722&amp;field=134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90805&amp;date=02.06.2025&amp;dst=100019&amp;field=134" TargetMode="External"/><Relationship Id="rId19" Type="http://schemas.openxmlformats.org/officeDocument/2006/relationships/hyperlink" Target="https://login.consultant.ru/link/?req=doc&amp;base=LAW&amp;n=431832&amp;date=02.06.2025&amp;dst=378&amp;field=134" TargetMode="External"/><Relationship Id="rId31" Type="http://schemas.openxmlformats.org/officeDocument/2006/relationships/hyperlink" Target="https://login.consultant.ru/link/?req=doc&amp;base=LAW&amp;n=504823&amp;date=02.06.2025&amp;dst=101435&amp;field=134" TargetMode="External"/><Relationship Id="rId44" Type="http://schemas.openxmlformats.org/officeDocument/2006/relationships/hyperlink" Target="https://login.consultant.ru/link/?req=doc&amp;base=LAW&amp;n=503620&amp;date=02.06.2025&amp;dst=3704&amp;field=134" TargetMode="External"/><Relationship Id="rId52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3620&amp;date=02.06.2025&amp;dst=103524&amp;field=134" TargetMode="External"/><Relationship Id="rId14" Type="http://schemas.openxmlformats.org/officeDocument/2006/relationships/hyperlink" Target="https://login.consultant.ru/link/?req=doc&amp;base=RLAW904&amp;n=606079&amp;date=02.06.2025" TargetMode="External"/><Relationship Id="rId22" Type="http://schemas.openxmlformats.org/officeDocument/2006/relationships/hyperlink" Target="https://login.consultant.ru/link/?req=doc&amp;base=LAW&amp;n=205323&amp;date=02.06.2025&amp;dst=103100&amp;field=134" TargetMode="External"/><Relationship Id="rId27" Type="http://schemas.openxmlformats.org/officeDocument/2006/relationships/hyperlink" Target="https://login.consultant.ru/link/?req=doc&amp;base=RLAW904&amp;n=622704&amp;date=02.06.2025&amp;dst=100006&amp;field=134" TargetMode="External"/><Relationship Id="rId30" Type="http://schemas.openxmlformats.org/officeDocument/2006/relationships/hyperlink" Target="https://login.consultant.ru/link/?req=doc&amp;base=LAW&amp;n=504823&amp;date=02.06.2025&amp;dst=101052&amp;field=134" TargetMode="External"/><Relationship Id="rId35" Type="http://schemas.openxmlformats.org/officeDocument/2006/relationships/hyperlink" Target="https://login.consultant.ru/link/?req=doc&amp;base=LAW&amp;n=504823&amp;date=02.06.2025&amp;dst=101271&amp;field=134" TargetMode="External"/><Relationship Id="rId43" Type="http://schemas.openxmlformats.org/officeDocument/2006/relationships/hyperlink" Target="https://login.consultant.ru/link/?req=doc&amp;base=LAW&amp;n=490805&amp;date=02.06.2025&amp;dst=8&amp;field=134" TargetMode="External"/><Relationship Id="rId48" Type="http://schemas.openxmlformats.org/officeDocument/2006/relationships/hyperlink" Target="https://login.consultant.ru/link/?req=doc&amp;base=LAW&amp;n=503620&amp;date=02.06.2025&amp;dst=3722&amp;field=134" TargetMode="External"/><Relationship Id="rId8" Type="http://schemas.openxmlformats.org/officeDocument/2006/relationships/hyperlink" Target="https://login.consultant.ru/link/?req=doc&amp;base=RLAW904&amp;n=622704&amp;date=02.06.2025&amp;dst=100005&amp;field=134" TargetMode="External"/><Relationship Id="rId51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620305&amp;date=02.06.2025&amp;dst=100007&amp;field=134" TargetMode="External"/><Relationship Id="rId17" Type="http://schemas.openxmlformats.org/officeDocument/2006/relationships/hyperlink" Target="https://login.consultant.ru/link/?req=doc&amp;base=RLAW904&amp;n=620305&amp;date=02.06.2025&amp;dst=100008&amp;field=134" TargetMode="External"/><Relationship Id="rId25" Type="http://schemas.openxmlformats.org/officeDocument/2006/relationships/hyperlink" Target="https://login.consultant.ru/link/?req=doc&amp;base=LAW&amp;n=205323&amp;date=02.06.2025&amp;dst=103109&amp;field=134" TargetMode="External"/><Relationship Id="rId33" Type="http://schemas.openxmlformats.org/officeDocument/2006/relationships/hyperlink" Target="https://login.consultant.ru/link/?req=doc&amp;base=LAW&amp;n=504823&amp;date=02.06.2025&amp;dst=101475&amp;field=134" TargetMode="External"/><Relationship Id="rId38" Type="http://schemas.openxmlformats.org/officeDocument/2006/relationships/hyperlink" Target="https://login.consultant.ru/link/?req=doc&amp;base=LAW&amp;n=504823&amp;date=02.06.2025&amp;dst=102465&amp;field=134" TargetMode="External"/><Relationship Id="rId46" Type="http://schemas.openxmlformats.org/officeDocument/2006/relationships/hyperlink" Target="https://login.consultant.ru/link/?req=doc&amp;base=RLAW904&amp;n=622704&amp;date=02.06.2025&amp;dst=100007&amp;field=134" TargetMode="External"/><Relationship Id="rId20" Type="http://schemas.openxmlformats.org/officeDocument/2006/relationships/hyperlink" Target="https://login.consultant.ru/link/?req=doc&amp;base=LAW&amp;n=205323&amp;date=02.06.2025&amp;dst=103091&amp;field=134" TargetMode="External"/><Relationship Id="rId41" Type="http://schemas.openxmlformats.org/officeDocument/2006/relationships/hyperlink" Target="https://minprom.gov.karelia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615039&amp;date=02.06.2025&amp;dst=100005&amp;field=134" TargetMode="External"/><Relationship Id="rId15" Type="http://schemas.openxmlformats.org/officeDocument/2006/relationships/hyperlink" Target="https://login.consultant.ru/link/?req=doc&amp;base=RLAW904&amp;n=606953&amp;date=02.06.2025" TargetMode="External"/><Relationship Id="rId23" Type="http://schemas.openxmlformats.org/officeDocument/2006/relationships/hyperlink" Target="https://login.consultant.ru/link/?req=doc&amp;base=LAW&amp;n=205323&amp;date=02.06.2025&amp;dst=103103&amp;field=134" TargetMode="External"/><Relationship Id="rId28" Type="http://schemas.openxmlformats.org/officeDocument/2006/relationships/hyperlink" Target="https://minprom.gov.karelia.ru/" TargetMode="External"/><Relationship Id="rId36" Type="http://schemas.openxmlformats.org/officeDocument/2006/relationships/hyperlink" Target="https://login.consultant.ru/link/?req=doc&amp;base=RLAW904&amp;n=623147&amp;date=02.06.2025&amp;dst=100054&amp;field=134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6297</Words>
  <Characters>35899</Characters>
  <Application>Microsoft Office Word</Application>
  <DocSecurity>0</DocSecurity>
  <Lines>299</Lines>
  <Paragraphs>84</Paragraphs>
  <ScaleCrop>false</ScaleCrop>
  <Company>КонсультантПлюс Версия 4024.00.50</Company>
  <LinksUpToDate>false</LinksUpToDate>
  <CharactersWithSpaces>42112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23.06.2023 N 297-П
(ред. от 15.04.2025)
"Об утверждении Порядка предоставления из бюджета Республики Карелия субсидий на возмещение части затрат промышленных предприятий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услуг)"</dc:title>
  <dc:creator>1</dc:creator>
  <cp:lastModifiedBy>Александр</cp:lastModifiedBy>
  <cp:revision>5</cp:revision>
  <dcterms:created xsi:type="dcterms:W3CDTF">2025-06-02T11:28:00Z</dcterms:created>
  <dcterms:modified xsi:type="dcterms:W3CDTF">2025-06-03T06:56:00Z</dcterms:modified>
</cp:coreProperties>
</file>